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A2B6C" w14:textId="77777777" w:rsidR="00A92878" w:rsidRDefault="00F80F74">
      <w:pPr>
        <w:jc w:val="center"/>
        <w:rPr>
          <w:b/>
          <w:sz w:val="32"/>
        </w:rPr>
      </w:pPr>
      <w:r>
        <w:rPr>
          <w:noProof/>
        </w:rPr>
        <w:drawing>
          <wp:inline distT="0" distB="0" distL="0" distR="0" wp14:anchorId="48B89D48" wp14:editId="6D76BDB4">
            <wp:extent cx="1028700" cy="787400"/>
            <wp:effectExtent l="0" t="0" r="0" b="12700"/>
            <wp:docPr id="736858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58096" name="Picture 1"/>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787400"/>
                    </a:xfrm>
                    <a:prstGeom prst="rect">
                      <a:avLst/>
                    </a:prstGeom>
                    <a:noFill/>
                    <a:ln>
                      <a:noFill/>
                    </a:ln>
                  </pic:spPr>
                </pic:pic>
              </a:graphicData>
            </a:graphic>
          </wp:inline>
        </w:drawing>
      </w:r>
    </w:p>
    <w:p w14:paraId="31808A54" w14:textId="77777777" w:rsidR="000D22EE" w:rsidRDefault="004D5CA1">
      <w:pPr>
        <w:jc w:val="center"/>
      </w:pPr>
      <w:r>
        <w:rPr>
          <w:b/>
          <w:sz w:val="32"/>
        </w:rPr>
        <w:t>Invitation to Bid (ITB)</w:t>
      </w:r>
      <w:r>
        <w:rPr>
          <w:b/>
          <w:sz w:val="32"/>
        </w:rPr>
        <w:br/>
        <w:t>Fire and Perils Insurance for Médecins Sans Frontières Switzerland</w:t>
      </w:r>
    </w:p>
    <w:p w14:paraId="2B4785EB" w14:textId="77777777" w:rsidR="000D22EE" w:rsidRDefault="004D5CA1">
      <w:pPr>
        <w:pStyle w:val="Heading1"/>
      </w:pPr>
      <w:r>
        <w:t>1. Invitation</w:t>
      </w:r>
    </w:p>
    <w:p w14:paraId="71E95432" w14:textId="77777777" w:rsidR="000D22EE" w:rsidRDefault="004D5CA1">
      <w:r>
        <w:t>Médecins Sans Frontières (MSF) – Switzerland invites eligible and qualified insurance providers to submit bids for the provision of Fire and Perils Insurance for MSF medical and general logistics stocks located in Federal Iraq and the Kurdistan Region of Iraq (KRI).</w:t>
      </w:r>
    </w:p>
    <w:p w14:paraId="1F4FFB7A" w14:textId="77777777" w:rsidR="000D22EE" w:rsidRDefault="004D5CA1">
      <w:pPr>
        <w:pStyle w:val="Heading1"/>
      </w:pPr>
      <w:r>
        <w:t>2. Tender Reference</w:t>
      </w:r>
    </w:p>
    <w:p w14:paraId="0EEA4EAD" w14:textId="2AEF0DDC" w:rsidR="000E1136" w:rsidRDefault="004D5CA1" w:rsidP="008822C1">
      <w:r w:rsidRPr="008822C1">
        <w:t>Tender reference: ITB/MSF/2026/001 – Fire and Perils Insurance</w:t>
      </w:r>
    </w:p>
    <w:p w14:paraId="4DD8F9C5" w14:textId="1A63B256" w:rsidR="000D22EE" w:rsidRDefault="004D5CA1">
      <w:r>
        <w:t xml:space="preserve">Issue date: </w:t>
      </w:r>
      <w:r w:rsidR="007D3F4A">
        <w:t>2</w:t>
      </w:r>
      <w:r w:rsidR="00007E0E">
        <w:t>7</w:t>
      </w:r>
      <w:r w:rsidR="007D3F4A">
        <w:t>.09.2026</w:t>
      </w:r>
    </w:p>
    <w:p w14:paraId="17F2D9E1" w14:textId="77777777" w:rsidR="000D22EE" w:rsidRDefault="004D5CA1">
      <w:r>
        <w:t xml:space="preserve">Submission deadline: </w:t>
      </w:r>
      <w:r w:rsidR="00FB17C3">
        <w:t>20</w:t>
      </w:r>
      <w:r w:rsidR="00013C0D">
        <w:t>.</w:t>
      </w:r>
      <w:r w:rsidR="00695396">
        <w:t>10.2026</w:t>
      </w:r>
    </w:p>
    <w:p w14:paraId="5A9D4203" w14:textId="77777777" w:rsidR="00C83C36" w:rsidRDefault="004D5CA1" w:rsidP="00C83C36">
      <w:r>
        <w:t xml:space="preserve">Submission channel: </w:t>
      </w:r>
      <w:r w:rsidR="00C83C36">
        <w:t>Email:</w:t>
      </w:r>
      <w:r w:rsidR="00695396">
        <w:t xml:space="preserve"> </w:t>
      </w:r>
      <w:hyperlink r:id="rId10" w:history="1">
        <w:r w:rsidR="00C83C36" w:rsidRPr="0013150F">
          <w:rPr>
            <w:rStyle w:val="Hyperlink"/>
          </w:rPr>
          <w:t>MSFCH-Iraq-DSupplyCo@geneva.msf.org</w:t>
        </w:r>
      </w:hyperlink>
    </w:p>
    <w:p w14:paraId="5DFA4C8C" w14:textId="77777777" w:rsidR="000D22EE" w:rsidRDefault="004D5CA1">
      <w:pPr>
        <w:pStyle w:val="Heading1"/>
      </w:pPr>
      <w:r>
        <w:t>3. Purpose of this Invitation to Bid</w:t>
      </w:r>
    </w:p>
    <w:p w14:paraId="6657806E" w14:textId="77777777" w:rsidR="000D22EE" w:rsidRDefault="004D5CA1">
      <w:r>
        <w:t>The purpose of this ITB is to solicit competitive bids from qualified insurers for the provision of fire and perils insurance coverage in accordance with the Terms of Reference (TOR) and annexes issued by MSF.</w:t>
      </w:r>
    </w:p>
    <w:p w14:paraId="45E6F98A" w14:textId="77777777" w:rsidR="000D22EE" w:rsidRDefault="004D5CA1">
      <w:pPr>
        <w:pStyle w:val="Heading1"/>
      </w:pPr>
      <w:r>
        <w:t>4. Tender Documents</w:t>
      </w:r>
    </w:p>
    <w:p w14:paraId="49000D75" w14:textId="77777777" w:rsidR="000D22EE" w:rsidRDefault="004D5CA1">
      <w:r>
        <w:t>This tender package should include, at minimum, the following documents:</w:t>
      </w:r>
    </w:p>
    <w:p w14:paraId="221111AE" w14:textId="77777777" w:rsidR="000D22EE" w:rsidRDefault="004D5CA1">
      <w:pPr>
        <w:pStyle w:val="ListBullet"/>
        <w:ind w:left="0"/>
      </w:pPr>
      <w:r>
        <w:t>This Invitation to Bid (ITB)</w:t>
      </w:r>
    </w:p>
    <w:p w14:paraId="03E00154" w14:textId="77777777" w:rsidR="000D22EE" w:rsidRDefault="004D5CA1">
      <w:pPr>
        <w:pStyle w:val="ListBullet"/>
        <w:ind w:left="0"/>
      </w:pPr>
      <w:r>
        <w:t>TOR – Fire and Perils Insurance for MSF Switzerland</w:t>
      </w:r>
    </w:p>
    <w:p w14:paraId="439FA112" w14:textId="77777777" w:rsidR="000D22EE" w:rsidRDefault="004D5CA1">
      <w:pPr>
        <w:pStyle w:val="ListBullet"/>
        <w:ind w:left="0"/>
      </w:pPr>
      <w:r>
        <w:t>Annex A: Bid Submission Form</w:t>
      </w:r>
    </w:p>
    <w:p w14:paraId="5DF31A29" w14:textId="77777777" w:rsidR="000D22EE" w:rsidRDefault="004D5CA1">
      <w:pPr>
        <w:pStyle w:val="ListBullet"/>
        <w:ind w:left="0"/>
      </w:pPr>
      <w:r>
        <w:t>Annex B: Technical Compliance Matrix</w:t>
      </w:r>
    </w:p>
    <w:p w14:paraId="523F82F1" w14:textId="77777777" w:rsidR="000D22EE" w:rsidRDefault="004D5CA1">
      <w:pPr>
        <w:pStyle w:val="ListBullet"/>
        <w:ind w:left="0"/>
      </w:pPr>
      <w:r>
        <w:t>Annex C: Financial Offer Form / Price Schedule</w:t>
      </w:r>
    </w:p>
    <w:p w14:paraId="698F2E8A" w14:textId="77777777" w:rsidR="000D22EE" w:rsidRDefault="004D5CA1">
      <w:pPr>
        <w:pStyle w:val="ListBullet"/>
        <w:ind w:left="0"/>
      </w:pPr>
      <w:r w:rsidRPr="008822C1">
        <w:t>Annex D: Stock and Location Schedule</w:t>
      </w:r>
    </w:p>
    <w:p w14:paraId="34F95FEA" w14:textId="77777777" w:rsidR="000D22EE" w:rsidRDefault="004D5CA1">
      <w:pPr>
        <w:pStyle w:val="ListBullet"/>
        <w:ind w:left="0"/>
      </w:pPr>
      <w:r w:rsidRPr="008822C1">
        <w:t>Annex E: Claims History</w:t>
      </w:r>
    </w:p>
    <w:p w14:paraId="5DE1708B" w14:textId="77777777" w:rsidR="000D22EE" w:rsidRDefault="004D5CA1">
      <w:pPr>
        <w:pStyle w:val="ListBullet"/>
        <w:ind w:left="0"/>
      </w:pPr>
      <w:r w:rsidRPr="008822C1">
        <w:t>Annex F: Bidder Information / RFI</w:t>
      </w:r>
    </w:p>
    <w:p w14:paraId="75FC3023" w14:textId="77777777" w:rsidR="000D22EE" w:rsidRDefault="004D5CA1">
      <w:pPr>
        <w:pStyle w:val="Heading1"/>
      </w:pPr>
      <w:r>
        <w:lastRenderedPageBreak/>
        <w:t>5. Eligibility and Mandatory Requirements</w:t>
      </w:r>
    </w:p>
    <w:p w14:paraId="66CF9524" w14:textId="77777777" w:rsidR="000D22EE" w:rsidRDefault="004D5CA1">
      <w:pPr>
        <w:pStyle w:val="ListNumber"/>
      </w:pPr>
      <w:r w:rsidRPr="008822C1">
        <w:t>Valid legal registration and authorization to conduct the insurance business relevant to this tender in the applicable jurisdictions of Federal Iraq and the Kurdistan Region of Iraq (KRI).</w:t>
      </w:r>
    </w:p>
    <w:p w14:paraId="44996B9B" w14:textId="4B8351D1" w:rsidR="000D22EE" w:rsidRDefault="004D5CA1">
      <w:pPr>
        <w:pStyle w:val="ListNumber"/>
      </w:pPr>
      <w:r>
        <w:t xml:space="preserve">Valid tax </w:t>
      </w:r>
      <w:r w:rsidRPr="0097297E">
        <w:rPr>
          <w:color w:val="000000" w:themeColor="text1"/>
        </w:rPr>
        <w:t>registration</w:t>
      </w:r>
      <w:r w:rsidR="00734F16" w:rsidRPr="0097297E">
        <w:rPr>
          <w:color w:val="000000" w:themeColor="text1"/>
        </w:rPr>
        <w:t xml:space="preserve"> and clearance</w:t>
      </w:r>
      <w:r w:rsidRPr="0097297E">
        <w:rPr>
          <w:color w:val="000000" w:themeColor="text1"/>
        </w:rPr>
        <w:t xml:space="preserve"> </w:t>
      </w:r>
      <w:r>
        <w:t>and any other applicable statutory registrations.</w:t>
      </w:r>
    </w:p>
    <w:p w14:paraId="4CC1F7DE" w14:textId="77777777" w:rsidR="000D22EE" w:rsidRDefault="004D5CA1">
      <w:pPr>
        <w:pStyle w:val="ListNumber"/>
      </w:pPr>
      <w:r>
        <w:t>Signed and stamped bid submission form.</w:t>
      </w:r>
    </w:p>
    <w:p w14:paraId="484EE254" w14:textId="77777777" w:rsidR="000D22EE" w:rsidRDefault="004D5CA1">
      <w:pPr>
        <w:pStyle w:val="ListNumber"/>
      </w:pPr>
      <w:r>
        <w:t>Technical offer and financial offer submitted separately.</w:t>
      </w:r>
    </w:p>
    <w:p w14:paraId="154D92D3" w14:textId="77777777" w:rsidR="000D22EE" w:rsidRDefault="004D5CA1">
      <w:pPr>
        <w:pStyle w:val="ListNumber"/>
      </w:pPr>
      <w:r>
        <w:t>Acceptance of MSF’s tender conditions or a clear statement of deviations.</w:t>
      </w:r>
    </w:p>
    <w:p w14:paraId="5C06681D" w14:textId="77777777" w:rsidR="000D22EE" w:rsidRDefault="004D5CA1">
      <w:pPr>
        <w:pStyle w:val="ListNumber"/>
      </w:pPr>
      <w:r>
        <w:t>Company profile and organizational details.</w:t>
      </w:r>
    </w:p>
    <w:p w14:paraId="103F8637" w14:textId="09EE0045" w:rsidR="00734F16" w:rsidRPr="0097297E" w:rsidRDefault="00734F16" w:rsidP="00734F16">
      <w:pPr>
        <w:pStyle w:val="ListNumber"/>
        <w:rPr>
          <w:color w:val="000000" w:themeColor="text1"/>
        </w:rPr>
      </w:pPr>
      <w:r w:rsidRPr="0097297E">
        <w:rPr>
          <w:color w:val="000000" w:themeColor="text1"/>
        </w:rPr>
        <w:t>Identification documents of owner and representative</w:t>
      </w:r>
    </w:p>
    <w:p w14:paraId="7CD51AF7" w14:textId="77777777" w:rsidR="000D22EE" w:rsidRDefault="004D5CA1">
      <w:pPr>
        <w:pStyle w:val="ListNumber"/>
      </w:pPr>
      <w:r>
        <w:t>Evidence of relevant experience in fire insurance.</w:t>
      </w:r>
    </w:p>
    <w:p w14:paraId="16786E4B" w14:textId="77777777" w:rsidR="000D22EE" w:rsidRDefault="004D5CA1">
      <w:pPr>
        <w:pStyle w:val="ListNumber"/>
      </w:pPr>
      <w:r>
        <w:t>Proposed policy wording or specimen wording.</w:t>
      </w:r>
    </w:p>
    <w:p w14:paraId="252BF0C4" w14:textId="77777777" w:rsidR="000D22EE" w:rsidRDefault="004D5CA1">
      <w:pPr>
        <w:pStyle w:val="ListNumber"/>
      </w:pPr>
      <w:r>
        <w:t>Claims procedure and service model.</w:t>
      </w:r>
    </w:p>
    <w:p w14:paraId="21C0478D" w14:textId="77777777" w:rsidR="000D22EE" w:rsidRDefault="004D5CA1">
      <w:pPr>
        <w:pStyle w:val="ListNumber"/>
      </w:pPr>
      <w:r>
        <w:t>Confirmation of validity period of the bid.</w:t>
      </w:r>
    </w:p>
    <w:p w14:paraId="6885B679" w14:textId="77777777" w:rsidR="000D22EE" w:rsidRDefault="004D5CA1">
      <w:pPr>
        <w:pStyle w:val="ListNumber"/>
      </w:pPr>
      <w:r>
        <w:t>Confirmation of ability to insure humanitarian / NGO operational medical and logistics stocks in Iraq, subject to applicable law and underwriting acceptance.</w:t>
      </w:r>
    </w:p>
    <w:p w14:paraId="6CB64062" w14:textId="77777777" w:rsidR="000D22EE" w:rsidRDefault="004D5CA1">
      <w:pPr>
        <w:pStyle w:val="ListNumber"/>
      </w:pPr>
      <w:r>
        <w:t>Declaration of no conflict of interest and no involvement in fraud, corruption, or professional misconduct affecting eligibility, as required by MSF tender rules.</w:t>
      </w:r>
    </w:p>
    <w:p w14:paraId="26D0D62E" w14:textId="77777777" w:rsidR="00A952E6" w:rsidRPr="00A952E6" w:rsidRDefault="004D5CA1" w:rsidP="00902CB3">
      <w:pPr>
        <w:pStyle w:val="Heading1"/>
      </w:pPr>
      <w:r>
        <w:t>6. Bid Submission Instructions</w:t>
      </w:r>
    </w:p>
    <w:p w14:paraId="28B81F2B" w14:textId="742001C3" w:rsidR="000E1136" w:rsidRDefault="00A952E6" w:rsidP="008822C1">
      <w:pPr>
        <w:pStyle w:val="ListBullet"/>
        <w:numPr>
          <w:ilvl w:val="0"/>
          <w:numId w:val="0"/>
        </w:numPr>
      </w:pPr>
      <w:r w:rsidRPr="008822C1">
        <w:t>For tender-related clarification and submission queries, bidders shall use the dedicated MSF procurement email address stated below.</w:t>
      </w:r>
    </w:p>
    <w:p w14:paraId="0D4DC42E" w14:textId="77777777" w:rsidR="008822C1" w:rsidRPr="008822C1" w:rsidRDefault="008822C1" w:rsidP="008822C1">
      <w:pPr>
        <w:pStyle w:val="ListBullet"/>
        <w:numPr>
          <w:ilvl w:val="0"/>
          <w:numId w:val="0"/>
        </w:numPr>
      </w:pPr>
    </w:p>
    <w:p w14:paraId="3A908FE2" w14:textId="2B742047" w:rsidR="00A952E6" w:rsidRPr="00A952E6" w:rsidRDefault="000E4187" w:rsidP="002B3599">
      <w:pPr>
        <w:pStyle w:val="ListBullet"/>
        <w:numPr>
          <w:ilvl w:val="0"/>
          <w:numId w:val="0"/>
        </w:numPr>
      </w:pPr>
      <w:r w:rsidRPr="009214B9">
        <w:rPr>
          <w:rFonts w:asciiTheme="majorHAnsi" w:eastAsiaTheme="majorEastAsia" w:hAnsiTheme="majorHAnsi" w:cstheme="majorBidi"/>
          <w:b/>
          <w:bCs/>
          <w:color w:val="4F81BD" w:themeColor="accent1"/>
          <w:sz w:val="24"/>
          <w:szCs w:val="26"/>
        </w:rPr>
        <w:t>6.1</w:t>
      </w:r>
      <w:r>
        <w:rPr>
          <w:b/>
          <w:bCs/>
        </w:rPr>
        <w:t xml:space="preserve"> </w:t>
      </w:r>
      <w:r w:rsidR="00A952E6" w:rsidRPr="00A952E6">
        <w:rPr>
          <w:b/>
          <w:bCs/>
        </w:rPr>
        <w:t>Email</w:t>
      </w:r>
      <w:r w:rsidR="00A952E6" w:rsidRPr="00A952E6">
        <w:t>: Bids should be submitted by email to the following dedicated, secure email</w:t>
      </w:r>
      <w:r w:rsidR="00B21CD2">
        <w:t xml:space="preserve"> </w:t>
      </w:r>
      <w:r w:rsidR="008822C1">
        <w:t>address:</w:t>
      </w:r>
      <w:r w:rsidR="00B21CD2">
        <w:t xml:space="preserve"> </w:t>
      </w:r>
      <w:hyperlink r:id="rId11" w:history="1">
        <w:r w:rsidR="00B21CD2" w:rsidRPr="0013150F">
          <w:rPr>
            <w:rStyle w:val="Hyperlink"/>
          </w:rPr>
          <w:t>MSFCH-Iraq-DSupplyCo@geneva.msf.org</w:t>
        </w:r>
      </w:hyperlink>
      <w:r w:rsidR="00B21CD2" w:rsidRPr="00A952E6">
        <w:t xml:space="preserve"> </w:t>
      </w:r>
    </w:p>
    <w:p w14:paraId="56ECB415" w14:textId="77777777" w:rsidR="000E4187" w:rsidRDefault="00A952E6" w:rsidP="000E4187">
      <w:r w:rsidRPr="00A952E6">
        <w:t>Instructions for submitting by email:</w:t>
      </w:r>
    </w:p>
    <w:p w14:paraId="51C56172" w14:textId="77777777" w:rsidR="00A952E6" w:rsidRPr="00B70C7C" w:rsidRDefault="00A952E6" w:rsidP="00B70C7C">
      <w:pPr>
        <w:pStyle w:val="ListBullet"/>
        <w:ind w:left="0"/>
      </w:pPr>
      <w:r w:rsidRPr="008822C1">
        <w:t>The email subject shall state: ITB/MSF/2026/001 – Fire and Perils Insurance</w:t>
      </w:r>
    </w:p>
    <w:p w14:paraId="1C3827C3" w14:textId="77777777" w:rsidR="00A952E6" w:rsidRPr="00A952E6" w:rsidRDefault="00A952E6" w:rsidP="00E3232D">
      <w:pPr>
        <w:pStyle w:val="ListBullet"/>
        <w:ind w:left="0"/>
      </w:pPr>
      <w:r w:rsidRPr="008822C1">
        <w:t>Tender documents provided by MSF may be completed by bidders electronically. The completed bid shall be submitted in PDF format unless MSF expressly requests another format.</w:t>
      </w:r>
    </w:p>
    <w:p w14:paraId="315A130C" w14:textId="77777777" w:rsidR="00A952E6" w:rsidRPr="00A952E6" w:rsidRDefault="00A952E6" w:rsidP="00E3232D">
      <w:pPr>
        <w:pStyle w:val="ListBullet"/>
        <w:ind w:left="0"/>
      </w:pPr>
      <w:r w:rsidRPr="008822C1">
        <w:t>The technical proposal, financial proposal, completed forms, and supporting documents shall be attached to the submission email in PDF format. Where file-size limitations prevent a single email, the bidder may use multiple clearly numbered emails.</w:t>
      </w:r>
    </w:p>
    <w:p w14:paraId="67997778" w14:textId="210DED19" w:rsidR="00A952E6" w:rsidRPr="00A952E6" w:rsidRDefault="00A952E6" w:rsidP="00E3232D">
      <w:pPr>
        <w:pStyle w:val="ListBullet"/>
        <w:ind w:left="0"/>
      </w:pPr>
      <w:r w:rsidRPr="00FA5801">
        <w:t xml:space="preserve">If multiple emails are required, the bidder shall clearly identify them as </w:t>
      </w:r>
      <w:proofErr w:type="gramStart"/>
      <w:r w:rsidRPr="00FA5801">
        <w:t>Email</w:t>
      </w:r>
      <w:proofErr w:type="gramEnd"/>
      <w:r w:rsidRPr="00FA5801">
        <w:t xml:space="preserve"> 1 of </w:t>
      </w:r>
      <w:r w:rsidR="000D7C26" w:rsidRPr="008822C1">
        <w:t>ITB/MSF/2026/001 – Fire and Perils Insurance</w:t>
      </w:r>
      <w:r w:rsidRPr="00FA5801">
        <w:t xml:space="preserve">, Email 2 of </w:t>
      </w:r>
      <w:r w:rsidR="000D7C26" w:rsidRPr="008822C1">
        <w:t>ITB/MSF/2026/001 – Fire and Perils Insurance</w:t>
      </w:r>
      <w:r w:rsidRPr="00FA5801">
        <w:t>, etc. Bidders are responsible for ensuring that the complete bid is received before the submission deadline.</w:t>
      </w:r>
    </w:p>
    <w:p w14:paraId="058914B5" w14:textId="2DB912AB" w:rsidR="007A1C41" w:rsidRPr="007A1C41" w:rsidRDefault="00A952E6" w:rsidP="009214B9">
      <w:r w:rsidRPr="00FA5801">
        <w:t xml:space="preserve">Requests for clarification shall be submitted by email </w:t>
      </w:r>
      <w:r w:rsidR="008822C1" w:rsidRPr="00FA5801">
        <w:t xml:space="preserve">below </w:t>
      </w:r>
      <w:r w:rsidR="00FA5801" w:rsidRPr="00FA5801">
        <w:t>email:</w:t>
      </w:r>
      <w:r w:rsidR="008822C1">
        <w:rPr>
          <w:color w:val="008000"/>
        </w:rPr>
        <w:t xml:space="preserve">                                      </w:t>
      </w:r>
      <w:r w:rsidRPr="008822C1">
        <w:rPr>
          <w:rStyle w:val="Hyperlink"/>
        </w:rPr>
        <w:t>MSFCH-Iraq</w:t>
      </w:r>
      <w:r w:rsidR="008822C1">
        <w:rPr>
          <w:rStyle w:val="Hyperlink"/>
        </w:rPr>
        <w:t>-</w:t>
      </w:r>
      <w:r w:rsidRPr="008822C1">
        <w:rPr>
          <w:rStyle w:val="Hyperlink"/>
        </w:rPr>
        <w:t>DSupplyCo@geneva.msf.org</w:t>
      </w:r>
      <w:r w:rsidRPr="00A952E6">
        <w:rPr>
          <w:color w:val="008000"/>
        </w:rPr>
        <w:t xml:space="preserve"> </w:t>
      </w:r>
      <w:r w:rsidRPr="00FA5801">
        <w:t>by the clarification deadline stated in the tender timetable. MSF will issue clarifications in accordance with the tender timetable.</w:t>
      </w:r>
    </w:p>
    <w:p w14:paraId="76EC1C9F" w14:textId="77777777" w:rsidR="000D22EE" w:rsidRDefault="004D5CA1">
      <w:pPr>
        <w:pStyle w:val="Heading2"/>
      </w:pPr>
      <w:r>
        <w:t>6.</w:t>
      </w:r>
      <w:r w:rsidR="009214B9">
        <w:t>2</w:t>
      </w:r>
      <w:r>
        <w:t xml:space="preserve"> Technical Proposal</w:t>
      </w:r>
    </w:p>
    <w:p w14:paraId="5B12FACB" w14:textId="77777777" w:rsidR="000D22EE" w:rsidRDefault="004D5CA1">
      <w:pPr>
        <w:pStyle w:val="ListBullet"/>
        <w:ind w:left="0"/>
      </w:pPr>
      <w:r>
        <w:t>Company profile</w:t>
      </w:r>
    </w:p>
    <w:p w14:paraId="022C217B" w14:textId="77777777" w:rsidR="000D22EE" w:rsidRDefault="004D5CA1">
      <w:pPr>
        <w:pStyle w:val="ListBullet"/>
        <w:ind w:left="0"/>
      </w:pPr>
      <w:r>
        <w:t>Legal and licensing documents</w:t>
      </w:r>
    </w:p>
    <w:p w14:paraId="720D1617" w14:textId="77777777" w:rsidR="000D22EE" w:rsidRDefault="004D5CA1">
      <w:pPr>
        <w:pStyle w:val="ListBullet"/>
        <w:ind w:left="0"/>
      </w:pPr>
      <w:r>
        <w:t>Technical response to the TOR</w:t>
      </w:r>
    </w:p>
    <w:p w14:paraId="7B156937" w14:textId="77777777" w:rsidR="000D22EE" w:rsidRDefault="004D5CA1">
      <w:pPr>
        <w:pStyle w:val="ListBullet"/>
        <w:ind w:left="0"/>
      </w:pPr>
      <w:r>
        <w:t>Policy wording / specimen wording</w:t>
      </w:r>
    </w:p>
    <w:p w14:paraId="7F72534B" w14:textId="77777777" w:rsidR="000D22EE" w:rsidRDefault="004D5CA1">
      <w:pPr>
        <w:pStyle w:val="ListBullet"/>
        <w:ind w:left="0"/>
      </w:pPr>
      <w:r>
        <w:lastRenderedPageBreak/>
        <w:t>Coverage summary with limits, deductibles, exclusions, and assumptions</w:t>
      </w:r>
    </w:p>
    <w:p w14:paraId="5FF26F3D" w14:textId="77777777" w:rsidR="000D22EE" w:rsidRDefault="004D5CA1">
      <w:pPr>
        <w:pStyle w:val="ListBullet"/>
        <w:ind w:left="0"/>
      </w:pPr>
      <w:r>
        <w:t xml:space="preserve">Details of local </w:t>
      </w:r>
      <w:proofErr w:type="gramStart"/>
      <w:r>
        <w:t>servicing</w:t>
      </w:r>
      <w:proofErr w:type="gramEnd"/>
      <w:r>
        <w:t xml:space="preserve"> and claims handling arrangements</w:t>
      </w:r>
    </w:p>
    <w:p w14:paraId="72A24EE6" w14:textId="77777777" w:rsidR="000D22EE" w:rsidRDefault="004D5CA1">
      <w:pPr>
        <w:pStyle w:val="ListBullet"/>
        <w:ind w:left="0"/>
      </w:pPr>
      <w:r>
        <w:t>References for similar assignments</w:t>
      </w:r>
    </w:p>
    <w:p w14:paraId="57B9C24B" w14:textId="77777777" w:rsidR="000D22EE" w:rsidRDefault="004D5CA1">
      <w:pPr>
        <w:pStyle w:val="ListBullet"/>
        <w:ind w:left="0"/>
      </w:pPr>
      <w:r>
        <w:t>Implementation / onboarding plan</w:t>
      </w:r>
    </w:p>
    <w:p w14:paraId="0C5F9117" w14:textId="77777777" w:rsidR="000D22EE" w:rsidRDefault="004D5CA1">
      <w:pPr>
        <w:pStyle w:val="ListBullet"/>
        <w:ind w:left="0"/>
      </w:pPr>
      <w:r>
        <w:t xml:space="preserve">Contact details of focal </w:t>
      </w:r>
      <w:proofErr w:type="gramStart"/>
      <w:r>
        <w:t>persons</w:t>
      </w:r>
      <w:proofErr w:type="gramEnd"/>
      <w:r>
        <w:t xml:space="preserve"> using generic business contacts where possible</w:t>
      </w:r>
    </w:p>
    <w:p w14:paraId="494DCAAA" w14:textId="77777777" w:rsidR="000D22EE" w:rsidRDefault="004D5CA1">
      <w:pPr>
        <w:pStyle w:val="Heading2"/>
      </w:pPr>
      <w:r>
        <w:t>6.</w:t>
      </w:r>
      <w:r w:rsidR="009214B9">
        <w:t>3</w:t>
      </w:r>
      <w:r>
        <w:t xml:space="preserve"> Financial Proposal</w:t>
      </w:r>
    </w:p>
    <w:p w14:paraId="4864B526" w14:textId="77777777" w:rsidR="000D22EE" w:rsidRDefault="004D5CA1">
      <w:pPr>
        <w:pStyle w:val="ListBullet"/>
        <w:ind w:left="0"/>
      </w:pPr>
      <w:r w:rsidRPr="00FA5801">
        <w:t>Total annual premium for mandatory coverage</w:t>
      </w:r>
    </w:p>
    <w:p w14:paraId="5A864107" w14:textId="77777777" w:rsidR="000D22EE" w:rsidRDefault="004D5CA1">
      <w:pPr>
        <w:pStyle w:val="ListBullet"/>
        <w:ind w:left="0"/>
      </w:pPr>
      <w:r>
        <w:t>Premium by location</w:t>
      </w:r>
      <w:r w:rsidR="005F1939">
        <w:t xml:space="preserve"> </w:t>
      </w:r>
      <w:r>
        <w:t xml:space="preserve">where </w:t>
      </w:r>
      <w:r w:rsidR="005F1939">
        <w:t>applicable</w:t>
      </w:r>
    </w:p>
    <w:p w14:paraId="6B799BA8" w14:textId="77777777" w:rsidR="000D22EE" w:rsidRDefault="004D5CA1">
      <w:pPr>
        <w:pStyle w:val="ListBullet"/>
        <w:ind w:left="0"/>
      </w:pPr>
      <w:r w:rsidRPr="00FA5801">
        <w:t>Taxes, duties, levies, and fees shown separately</w:t>
      </w:r>
    </w:p>
    <w:p w14:paraId="33556E5F" w14:textId="77777777" w:rsidR="000D22EE" w:rsidRDefault="004D5CA1">
      <w:pPr>
        <w:pStyle w:val="ListBullet"/>
        <w:ind w:left="0"/>
      </w:pPr>
      <w:r>
        <w:t>Deductibles / excesses</w:t>
      </w:r>
    </w:p>
    <w:p w14:paraId="6F78138B" w14:textId="77777777" w:rsidR="000D22EE" w:rsidRDefault="004D5CA1">
      <w:pPr>
        <w:pStyle w:val="ListBullet"/>
        <w:ind w:left="0"/>
      </w:pPr>
      <w:r>
        <w:t>Optional covers and associated additional premiums</w:t>
      </w:r>
    </w:p>
    <w:p w14:paraId="6C929DF3" w14:textId="77777777" w:rsidR="000D22EE" w:rsidRDefault="004D5CA1">
      <w:pPr>
        <w:pStyle w:val="ListBullet"/>
        <w:ind w:left="0"/>
      </w:pPr>
      <w:r w:rsidRPr="00FA5801">
        <w:t>Any assumptions, conditions, premium adjustment mechanisms, or other factors affecting price</w:t>
      </w:r>
    </w:p>
    <w:p w14:paraId="5EE3134A" w14:textId="4867E06A" w:rsidR="00734F16" w:rsidRPr="0097297E" w:rsidRDefault="00734F16">
      <w:pPr>
        <w:pStyle w:val="ListBullet"/>
        <w:ind w:left="0"/>
        <w:rPr>
          <w:color w:val="000000" w:themeColor="text1"/>
        </w:rPr>
      </w:pPr>
      <w:r w:rsidRPr="0097297E">
        <w:rPr>
          <w:color w:val="000000" w:themeColor="text1"/>
        </w:rPr>
        <w:t>Payment terms and payment information</w:t>
      </w:r>
    </w:p>
    <w:p w14:paraId="3783BC73" w14:textId="22324228" w:rsidR="00734F16" w:rsidRPr="0097297E" w:rsidRDefault="00734F16">
      <w:pPr>
        <w:pStyle w:val="ListBullet"/>
        <w:ind w:left="0"/>
        <w:rPr>
          <w:color w:val="000000" w:themeColor="text1"/>
        </w:rPr>
      </w:pPr>
      <w:r w:rsidRPr="0097297E">
        <w:rPr>
          <w:color w:val="000000" w:themeColor="text1"/>
        </w:rPr>
        <w:t xml:space="preserve">Claim calculation and processes </w:t>
      </w:r>
    </w:p>
    <w:p w14:paraId="6D89EB52" w14:textId="6CBE561A" w:rsidR="00734F16" w:rsidRPr="0097297E" w:rsidRDefault="00734F16">
      <w:pPr>
        <w:pStyle w:val="ListBullet"/>
        <w:ind w:left="0"/>
        <w:rPr>
          <w:color w:val="000000" w:themeColor="text1"/>
        </w:rPr>
      </w:pPr>
      <w:r w:rsidRPr="0097297E">
        <w:rPr>
          <w:color w:val="000000" w:themeColor="text1"/>
        </w:rPr>
        <w:t xml:space="preserve">Calculation of pro-rated coverage </w:t>
      </w:r>
    </w:p>
    <w:p w14:paraId="4FC26731" w14:textId="77777777" w:rsidR="000D22EE" w:rsidRDefault="004D5CA1">
      <w:pPr>
        <w:pStyle w:val="Heading2"/>
      </w:pPr>
      <w:r>
        <w:t>6.</w:t>
      </w:r>
      <w:r w:rsidR="009214B9">
        <w:t>4</w:t>
      </w:r>
      <w:r>
        <w:t xml:space="preserve"> Bid Validity and Clarifications</w:t>
      </w:r>
    </w:p>
    <w:p w14:paraId="6FFD9CA3" w14:textId="77777777" w:rsidR="000D22EE" w:rsidRDefault="004D5CA1">
      <w:r w:rsidRPr="00FA5801">
        <w:t>Bid validity: The bid shall remain valid for 30 calendar days from the submission deadline.</w:t>
      </w:r>
    </w:p>
    <w:p w14:paraId="6F6F113F" w14:textId="77777777" w:rsidR="000D22EE" w:rsidRDefault="004D5CA1">
      <w:r>
        <w:t xml:space="preserve">Clarifications: Requests for clarification should be submitted by </w:t>
      </w:r>
      <w:r w:rsidR="00FB17C3">
        <w:t>1</w:t>
      </w:r>
      <w:r w:rsidR="006709B0">
        <w:t>3</w:t>
      </w:r>
      <w:r w:rsidR="00FB17C3">
        <w:t>.</w:t>
      </w:r>
      <w:r w:rsidR="004B594A">
        <w:t>10.2026</w:t>
      </w:r>
      <w:r>
        <w:t xml:space="preserve"> to </w:t>
      </w:r>
      <w:hyperlink r:id="rId12" w:history="1">
        <w:r w:rsidR="00650ED3" w:rsidRPr="00512ADD">
          <w:rPr>
            <w:rStyle w:val="Hyperlink"/>
          </w:rPr>
          <w:t>MSFCH-Iraq-DSupplyCo@geneva.msf.org</w:t>
        </w:r>
      </w:hyperlink>
    </w:p>
    <w:p w14:paraId="12F59DCB" w14:textId="77777777" w:rsidR="000D22EE" w:rsidRDefault="004D5CA1">
      <w:pPr>
        <w:pStyle w:val="Heading1"/>
      </w:pPr>
      <w:r>
        <w:t>7. Evaluation Methodology</w:t>
      </w:r>
    </w:p>
    <w:p w14:paraId="73B32A9E" w14:textId="77777777" w:rsidR="000D22EE" w:rsidRDefault="004D5CA1">
      <w:r w:rsidRPr="00FA5801">
        <w:t>MSF intends to award the contract to the bidder whose responsive offer provides the best overall value, based on administrative compliance, technical quality, and financial competitiveness.</w:t>
      </w:r>
    </w:p>
    <w:p w14:paraId="3B76E03E" w14:textId="77777777" w:rsidR="000D22EE" w:rsidRDefault="004D5CA1">
      <w:pPr>
        <w:pStyle w:val="Heading2"/>
      </w:pPr>
      <w:r>
        <w:t>7.1 Stage 1: Administrative and Mandatory Compliance (Pass/Fail)</w:t>
      </w:r>
    </w:p>
    <w:p w14:paraId="5A857347" w14:textId="77777777" w:rsidR="000D22EE" w:rsidRDefault="004D5CA1">
      <w:pPr>
        <w:pStyle w:val="ListBullet"/>
        <w:ind w:left="0"/>
      </w:pPr>
      <w:r>
        <w:t>Submission on time</w:t>
      </w:r>
    </w:p>
    <w:p w14:paraId="4CA452F1" w14:textId="77777777" w:rsidR="000D22EE" w:rsidRDefault="004D5CA1">
      <w:pPr>
        <w:pStyle w:val="ListBullet"/>
        <w:ind w:left="0"/>
      </w:pPr>
      <w:r>
        <w:t>Completeness of bid</w:t>
      </w:r>
    </w:p>
    <w:p w14:paraId="570ED3D2" w14:textId="77777777" w:rsidR="000D22EE" w:rsidRDefault="004D5CA1">
      <w:pPr>
        <w:pStyle w:val="ListBullet"/>
        <w:ind w:left="0"/>
      </w:pPr>
      <w:r>
        <w:t>Valid legal and licensing documentation</w:t>
      </w:r>
    </w:p>
    <w:p w14:paraId="6EE10B2F" w14:textId="77777777" w:rsidR="000D22EE" w:rsidRDefault="004D5CA1">
      <w:pPr>
        <w:pStyle w:val="ListBullet"/>
        <w:ind w:left="0"/>
      </w:pPr>
      <w:r>
        <w:t>Signed / stamped forms where required</w:t>
      </w:r>
    </w:p>
    <w:p w14:paraId="4A76F97E" w14:textId="77777777" w:rsidR="000D22EE" w:rsidRDefault="004D5CA1">
      <w:pPr>
        <w:pStyle w:val="ListBullet"/>
        <w:ind w:left="0"/>
      </w:pPr>
      <w:r>
        <w:t>Acceptance of key tender conditions</w:t>
      </w:r>
    </w:p>
    <w:p w14:paraId="514E3482" w14:textId="77777777" w:rsidR="000D22EE" w:rsidRDefault="004D5CA1">
      <w:pPr>
        <w:pStyle w:val="ListBullet"/>
        <w:ind w:left="0"/>
      </w:pPr>
      <w:r>
        <w:t>Absence of material conflict of interest or integrity concerns</w:t>
      </w:r>
    </w:p>
    <w:p w14:paraId="404141FB" w14:textId="77777777" w:rsidR="000D22EE" w:rsidRDefault="004D5CA1">
      <w:pPr>
        <w:pStyle w:val="Heading2"/>
      </w:pPr>
      <w:r>
        <w:t>7.2 Stage 2: Technical Evaluation (70 points)</w:t>
      </w:r>
    </w:p>
    <w:tbl>
      <w:tblPr>
        <w:tblStyle w:val="TableGrid"/>
        <w:tblW w:w="0" w:type="auto"/>
        <w:jc w:val="center"/>
        <w:tblLook w:val="04A0" w:firstRow="1" w:lastRow="0" w:firstColumn="1" w:lastColumn="0" w:noHBand="0" w:noVBand="1"/>
      </w:tblPr>
      <w:tblGrid>
        <w:gridCol w:w="2877"/>
        <w:gridCol w:w="2877"/>
        <w:gridCol w:w="2876"/>
      </w:tblGrid>
      <w:tr w:rsidR="000D22EE" w14:paraId="2AEDD97D" w14:textId="77777777">
        <w:trPr>
          <w:jc w:val="center"/>
        </w:trPr>
        <w:tc>
          <w:tcPr>
            <w:tcW w:w="2880" w:type="dxa"/>
            <w:shd w:val="clear" w:color="auto" w:fill="D9EAF7"/>
            <w:vAlign w:val="center"/>
          </w:tcPr>
          <w:p w14:paraId="228D2376" w14:textId="77777777" w:rsidR="000D22EE" w:rsidRDefault="004D5CA1">
            <w:r>
              <w:rPr>
                <w:b/>
              </w:rPr>
              <w:t>Criterion</w:t>
            </w:r>
          </w:p>
        </w:tc>
        <w:tc>
          <w:tcPr>
            <w:tcW w:w="2880" w:type="dxa"/>
            <w:shd w:val="clear" w:color="auto" w:fill="D9EAF7"/>
            <w:vAlign w:val="center"/>
          </w:tcPr>
          <w:p w14:paraId="1B962137" w14:textId="77777777" w:rsidR="000D22EE" w:rsidRDefault="004D5CA1">
            <w:r>
              <w:rPr>
                <w:b/>
              </w:rPr>
              <w:t>Description</w:t>
            </w:r>
          </w:p>
        </w:tc>
        <w:tc>
          <w:tcPr>
            <w:tcW w:w="2880" w:type="dxa"/>
            <w:shd w:val="clear" w:color="auto" w:fill="D9EAF7"/>
            <w:vAlign w:val="center"/>
          </w:tcPr>
          <w:p w14:paraId="6984E90F" w14:textId="77777777" w:rsidR="000D22EE" w:rsidRDefault="004D5CA1">
            <w:r>
              <w:rPr>
                <w:b/>
              </w:rPr>
              <w:t>Weight</w:t>
            </w:r>
          </w:p>
        </w:tc>
      </w:tr>
      <w:tr w:rsidR="000D22EE" w14:paraId="184DE910" w14:textId="77777777">
        <w:trPr>
          <w:jc w:val="center"/>
        </w:trPr>
        <w:tc>
          <w:tcPr>
            <w:tcW w:w="2880" w:type="dxa"/>
            <w:vAlign w:val="center"/>
          </w:tcPr>
          <w:p w14:paraId="01BD5F9D" w14:textId="77777777" w:rsidR="000D22EE" w:rsidRDefault="004D5CA1">
            <w:r>
              <w:t>1. Compliance with required coverage</w:t>
            </w:r>
          </w:p>
        </w:tc>
        <w:tc>
          <w:tcPr>
            <w:tcW w:w="2880" w:type="dxa"/>
            <w:vAlign w:val="center"/>
          </w:tcPr>
          <w:p w14:paraId="5909BD49" w14:textId="77777777" w:rsidR="000D22EE" w:rsidRDefault="004D5CA1">
            <w:r>
              <w:t>Degree to which the proposed policy meets or exceeds the requested fire and perils coverage, limits, and conditions</w:t>
            </w:r>
          </w:p>
        </w:tc>
        <w:tc>
          <w:tcPr>
            <w:tcW w:w="2880" w:type="dxa"/>
            <w:vAlign w:val="center"/>
          </w:tcPr>
          <w:p w14:paraId="65AF7CA6" w14:textId="77777777" w:rsidR="000D22EE" w:rsidRDefault="004D5CA1">
            <w:r>
              <w:t>20</w:t>
            </w:r>
          </w:p>
        </w:tc>
      </w:tr>
      <w:tr w:rsidR="000D22EE" w14:paraId="2276DFBB" w14:textId="77777777">
        <w:trPr>
          <w:jc w:val="center"/>
        </w:trPr>
        <w:tc>
          <w:tcPr>
            <w:tcW w:w="2880" w:type="dxa"/>
            <w:vAlign w:val="center"/>
          </w:tcPr>
          <w:p w14:paraId="7FF2CED8" w14:textId="77777777" w:rsidR="000D22EE" w:rsidRDefault="004D5CA1">
            <w:r>
              <w:t>2. Quality of policy terms</w:t>
            </w:r>
          </w:p>
        </w:tc>
        <w:tc>
          <w:tcPr>
            <w:tcW w:w="2880" w:type="dxa"/>
            <w:vAlign w:val="center"/>
          </w:tcPr>
          <w:p w14:paraId="20F631FA" w14:textId="77777777" w:rsidR="000D22EE" w:rsidRDefault="004D5CA1">
            <w:r>
              <w:t>Clarity and acceptability of exclusions, deductibles, warranties, valuation basis, average clause treatment, and special conditions</w:t>
            </w:r>
          </w:p>
        </w:tc>
        <w:tc>
          <w:tcPr>
            <w:tcW w:w="2880" w:type="dxa"/>
            <w:vAlign w:val="center"/>
          </w:tcPr>
          <w:p w14:paraId="1FE800E4" w14:textId="77777777" w:rsidR="000D22EE" w:rsidRDefault="004D5CA1">
            <w:r>
              <w:t>15</w:t>
            </w:r>
          </w:p>
        </w:tc>
      </w:tr>
      <w:tr w:rsidR="000D22EE" w14:paraId="55812A63" w14:textId="77777777">
        <w:trPr>
          <w:jc w:val="center"/>
        </w:trPr>
        <w:tc>
          <w:tcPr>
            <w:tcW w:w="2880" w:type="dxa"/>
            <w:vAlign w:val="center"/>
          </w:tcPr>
          <w:p w14:paraId="4571C58D" w14:textId="77777777" w:rsidR="000D22EE" w:rsidRDefault="004D5CA1">
            <w:r>
              <w:lastRenderedPageBreak/>
              <w:t>3. Claims handling capacity</w:t>
            </w:r>
          </w:p>
        </w:tc>
        <w:tc>
          <w:tcPr>
            <w:tcW w:w="2880" w:type="dxa"/>
            <w:vAlign w:val="center"/>
          </w:tcPr>
          <w:p w14:paraId="38B48A0A" w14:textId="77777777" w:rsidR="000D22EE" w:rsidRDefault="004D5CA1">
            <w:r>
              <w:t>Claims procedure, local support, responsiveness, use of adjusters, reporting, and expected settlement timelines</w:t>
            </w:r>
          </w:p>
        </w:tc>
        <w:tc>
          <w:tcPr>
            <w:tcW w:w="2880" w:type="dxa"/>
            <w:vAlign w:val="center"/>
          </w:tcPr>
          <w:p w14:paraId="012076FB" w14:textId="77777777" w:rsidR="000D22EE" w:rsidRDefault="004D5CA1">
            <w:r>
              <w:t>15</w:t>
            </w:r>
          </w:p>
        </w:tc>
      </w:tr>
      <w:tr w:rsidR="000D22EE" w14:paraId="5876BAE8" w14:textId="77777777">
        <w:trPr>
          <w:jc w:val="center"/>
        </w:trPr>
        <w:tc>
          <w:tcPr>
            <w:tcW w:w="2880" w:type="dxa"/>
            <w:vAlign w:val="center"/>
          </w:tcPr>
          <w:p w14:paraId="57440270" w14:textId="77777777" w:rsidR="000D22EE" w:rsidRDefault="004D5CA1">
            <w:r>
              <w:t>4. Relevant experience and capacity</w:t>
            </w:r>
          </w:p>
        </w:tc>
        <w:tc>
          <w:tcPr>
            <w:tcW w:w="2880" w:type="dxa"/>
            <w:vAlign w:val="center"/>
          </w:tcPr>
          <w:p w14:paraId="671E6C42" w14:textId="77777777" w:rsidR="000D22EE" w:rsidRDefault="004D5CA1">
            <w:r>
              <w:t>Experience with comparable institutional, commercial, NGO, or humanitarian portfolios; operational capacity in Iraq</w:t>
            </w:r>
          </w:p>
        </w:tc>
        <w:tc>
          <w:tcPr>
            <w:tcW w:w="2880" w:type="dxa"/>
            <w:vAlign w:val="center"/>
          </w:tcPr>
          <w:p w14:paraId="152C1D8F" w14:textId="77777777" w:rsidR="000D22EE" w:rsidRDefault="004D5CA1">
            <w:r>
              <w:t>10</w:t>
            </w:r>
          </w:p>
        </w:tc>
      </w:tr>
      <w:tr w:rsidR="000D22EE" w14:paraId="062061DE" w14:textId="77777777">
        <w:trPr>
          <w:jc w:val="center"/>
        </w:trPr>
        <w:tc>
          <w:tcPr>
            <w:tcW w:w="2880" w:type="dxa"/>
            <w:vAlign w:val="center"/>
          </w:tcPr>
          <w:p w14:paraId="5DED4CD1" w14:textId="77777777" w:rsidR="000D22EE" w:rsidRDefault="004D5CA1">
            <w:r>
              <w:t>5. Account management and servicing</w:t>
            </w:r>
          </w:p>
        </w:tc>
        <w:tc>
          <w:tcPr>
            <w:tcW w:w="2880" w:type="dxa"/>
            <w:vAlign w:val="center"/>
          </w:tcPr>
          <w:p w14:paraId="73A8D566" w14:textId="77777777" w:rsidR="000D22EE" w:rsidRDefault="004D5CA1">
            <w:r>
              <w:t>Designated focal point(s), endorsements process, reporting, communication, and after-sales support</w:t>
            </w:r>
          </w:p>
        </w:tc>
        <w:tc>
          <w:tcPr>
            <w:tcW w:w="2880" w:type="dxa"/>
            <w:vAlign w:val="center"/>
          </w:tcPr>
          <w:p w14:paraId="2F0FA457" w14:textId="77777777" w:rsidR="000D22EE" w:rsidRDefault="004D5CA1">
            <w:r>
              <w:t>5</w:t>
            </w:r>
          </w:p>
        </w:tc>
      </w:tr>
      <w:tr w:rsidR="000D22EE" w14:paraId="13326680" w14:textId="77777777">
        <w:trPr>
          <w:jc w:val="center"/>
        </w:trPr>
        <w:tc>
          <w:tcPr>
            <w:tcW w:w="2880" w:type="dxa"/>
            <w:vAlign w:val="center"/>
          </w:tcPr>
          <w:p w14:paraId="23574755" w14:textId="77777777" w:rsidR="000D22EE" w:rsidRDefault="004D5CA1">
            <w:r>
              <w:t>6. Added value / risk management support</w:t>
            </w:r>
          </w:p>
        </w:tc>
        <w:tc>
          <w:tcPr>
            <w:tcW w:w="2880" w:type="dxa"/>
            <w:vAlign w:val="center"/>
          </w:tcPr>
          <w:p w14:paraId="66585EDE" w14:textId="77777777" w:rsidR="000D22EE" w:rsidRDefault="004D5CA1">
            <w:r>
              <w:t>Risk surveys, loss prevention advice, training, or related added-value services</w:t>
            </w:r>
          </w:p>
        </w:tc>
        <w:tc>
          <w:tcPr>
            <w:tcW w:w="2880" w:type="dxa"/>
            <w:vAlign w:val="center"/>
          </w:tcPr>
          <w:p w14:paraId="673C666E" w14:textId="77777777" w:rsidR="000D22EE" w:rsidRDefault="004D5CA1">
            <w:r>
              <w:t>5</w:t>
            </w:r>
          </w:p>
        </w:tc>
      </w:tr>
      <w:tr w:rsidR="000D22EE" w14:paraId="01415CD4" w14:textId="77777777">
        <w:trPr>
          <w:jc w:val="center"/>
        </w:trPr>
        <w:tc>
          <w:tcPr>
            <w:tcW w:w="2880" w:type="dxa"/>
            <w:vAlign w:val="center"/>
          </w:tcPr>
          <w:p w14:paraId="0F92FC7E" w14:textId="77777777" w:rsidR="000D22EE" w:rsidRDefault="004D5CA1">
            <w:r>
              <w:t>Total technical score</w:t>
            </w:r>
          </w:p>
          <w:p w14:paraId="68D39DE7" w14:textId="77777777" w:rsidR="000E1136" w:rsidRDefault="000E1136" w:rsidP="00FA5801"/>
        </w:tc>
        <w:tc>
          <w:tcPr>
            <w:tcW w:w="2880" w:type="dxa"/>
            <w:vAlign w:val="center"/>
          </w:tcPr>
          <w:p w14:paraId="195D8D59" w14:textId="77777777" w:rsidR="000D22EE" w:rsidRDefault="000D22EE"/>
        </w:tc>
        <w:tc>
          <w:tcPr>
            <w:tcW w:w="2880" w:type="dxa"/>
            <w:vAlign w:val="center"/>
          </w:tcPr>
          <w:p w14:paraId="35044E6C" w14:textId="77777777" w:rsidR="000D22EE" w:rsidRDefault="004D5CA1">
            <w:r>
              <w:t>70</w:t>
            </w:r>
          </w:p>
        </w:tc>
      </w:tr>
    </w:tbl>
    <w:p w14:paraId="4C72945A" w14:textId="610F4C10" w:rsidR="000E1136" w:rsidRDefault="004D5CA1" w:rsidP="00FA5801">
      <w:r w:rsidRPr="00FA5801">
        <w:t>Minimum technical passing score: 49/70. Bids with major non-compliance with mandatory technical requirements will not proceed to financial evaluation.</w:t>
      </w:r>
    </w:p>
    <w:p w14:paraId="62B2216D" w14:textId="77777777" w:rsidR="001A49DE" w:rsidRDefault="003F6493" w:rsidP="003F6493">
      <w:pPr>
        <w:pStyle w:val="Heading2"/>
      </w:pPr>
      <w:r>
        <w:t>7</w:t>
      </w:r>
      <w:r w:rsidRPr="003F6493">
        <w:t>.3 Supplementary information (for Bidder to fill in)</w:t>
      </w:r>
    </w:p>
    <w:p w14:paraId="66B93F8B" w14:textId="77777777" w:rsidR="003F6493" w:rsidRDefault="003F6493" w:rsidP="003F6493"/>
    <w:tbl>
      <w:tblPr>
        <w:tblW w:w="9573" w:type="dxa"/>
        <w:tblInd w:w="-20" w:type="dxa"/>
        <w:tblCellMar>
          <w:left w:w="70" w:type="dxa"/>
          <w:right w:w="70" w:type="dxa"/>
        </w:tblCellMar>
        <w:tblLook w:val="04A0" w:firstRow="1" w:lastRow="0" w:firstColumn="1" w:lastColumn="0" w:noHBand="0" w:noVBand="1"/>
      </w:tblPr>
      <w:tblGrid>
        <w:gridCol w:w="4852"/>
        <w:gridCol w:w="905"/>
        <w:gridCol w:w="905"/>
        <w:gridCol w:w="905"/>
        <w:gridCol w:w="905"/>
        <w:gridCol w:w="905"/>
        <w:gridCol w:w="196"/>
      </w:tblGrid>
      <w:tr w:rsidR="00975B0C" w:rsidRPr="00975B0C" w14:paraId="2BD67D7F" w14:textId="77777777" w:rsidTr="00611E8F">
        <w:trPr>
          <w:trHeight w:val="289"/>
        </w:trPr>
        <w:tc>
          <w:tcPr>
            <w:tcW w:w="4852" w:type="dxa"/>
            <w:tcBorders>
              <w:top w:val="single" w:sz="8" w:space="0" w:color="auto"/>
              <w:left w:val="single" w:sz="8" w:space="0" w:color="auto"/>
              <w:bottom w:val="single" w:sz="4" w:space="0" w:color="auto"/>
              <w:right w:val="single" w:sz="4" w:space="0" w:color="000000"/>
            </w:tcBorders>
            <w:noWrap/>
            <w:vAlign w:val="bottom"/>
            <w:hideMark/>
          </w:tcPr>
          <w:p w14:paraId="6BC79561" w14:textId="77777777" w:rsidR="000E1136" w:rsidRDefault="00000000">
            <w:r>
              <w:rPr>
                <w:b/>
                <w:color w:val="000000"/>
              </w:rPr>
              <w:t>Question</w:t>
            </w:r>
          </w:p>
        </w:tc>
        <w:tc>
          <w:tcPr>
            <w:tcW w:w="4721" w:type="dxa"/>
            <w:gridSpan w:val="6"/>
            <w:tcBorders>
              <w:top w:val="single" w:sz="8" w:space="0" w:color="auto"/>
              <w:left w:val="nil"/>
              <w:bottom w:val="single" w:sz="4" w:space="0" w:color="auto"/>
              <w:right w:val="single" w:sz="8" w:space="0" w:color="000000"/>
            </w:tcBorders>
            <w:noWrap/>
            <w:vAlign w:val="bottom"/>
            <w:hideMark/>
          </w:tcPr>
          <w:p w14:paraId="62BA9AEE" w14:textId="77777777" w:rsidR="000E1136" w:rsidRDefault="00000000">
            <w:r>
              <w:rPr>
                <w:b/>
                <w:color w:val="000000"/>
              </w:rPr>
              <w:t>Bidder Answer / Reference</w:t>
            </w:r>
          </w:p>
        </w:tc>
      </w:tr>
      <w:tr w:rsidR="00975B0C" w:rsidRPr="00975B0C" w14:paraId="17DEC693" w14:textId="77777777" w:rsidTr="00611E8F">
        <w:trPr>
          <w:trHeight w:val="2965"/>
        </w:trPr>
        <w:tc>
          <w:tcPr>
            <w:tcW w:w="4852" w:type="dxa"/>
            <w:tcBorders>
              <w:top w:val="single" w:sz="4" w:space="0" w:color="auto"/>
              <w:left w:val="single" w:sz="8" w:space="0" w:color="auto"/>
              <w:bottom w:val="single" w:sz="4" w:space="0" w:color="auto"/>
              <w:right w:val="single" w:sz="4" w:space="0" w:color="auto"/>
            </w:tcBorders>
            <w:vAlign w:val="bottom"/>
            <w:hideMark/>
          </w:tcPr>
          <w:p w14:paraId="5E992D3A" w14:textId="77777777" w:rsidR="000E1136" w:rsidRDefault="00000000">
            <w:r w:rsidRPr="00FA5801">
              <w:t>1) Is the insurance company legally registered and licensed to conduct the relevant insurance business in Iraq? Please provide supporting legal/licensing documents.</w:t>
            </w:r>
          </w:p>
        </w:tc>
        <w:tc>
          <w:tcPr>
            <w:tcW w:w="4721" w:type="dxa"/>
            <w:gridSpan w:val="6"/>
            <w:tcBorders>
              <w:top w:val="single" w:sz="4" w:space="0" w:color="auto"/>
              <w:left w:val="nil"/>
              <w:bottom w:val="single" w:sz="4" w:space="0" w:color="auto"/>
              <w:right w:val="single" w:sz="8" w:space="0" w:color="000000"/>
            </w:tcBorders>
            <w:noWrap/>
            <w:vAlign w:val="bottom"/>
            <w:hideMark/>
          </w:tcPr>
          <w:p w14:paraId="3568FDD6" w14:textId="77777777" w:rsidR="000E1136" w:rsidRDefault="000E1136"/>
        </w:tc>
      </w:tr>
      <w:tr w:rsidR="00975B0C" w:rsidRPr="00975B0C" w14:paraId="1B7D51F1" w14:textId="77777777" w:rsidTr="00611E8F">
        <w:trPr>
          <w:trHeight w:val="669"/>
        </w:trPr>
        <w:tc>
          <w:tcPr>
            <w:tcW w:w="4852" w:type="dxa"/>
            <w:tcBorders>
              <w:top w:val="single" w:sz="4" w:space="0" w:color="auto"/>
              <w:left w:val="single" w:sz="8" w:space="0" w:color="auto"/>
              <w:bottom w:val="single" w:sz="4" w:space="0" w:color="auto"/>
              <w:right w:val="single" w:sz="4" w:space="0" w:color="000000"/>
            </w:tcBorders>
            <w:vAlign w:val="bottom"/>
            <w:hideMark/>
          </w:tcPr>
          <w:p w14:paraId="5874A1FC" w14:textId="77777777" w:rsidR="000E1136" w:rsidRDefault="00000000">
            <w:r w:rsidRPr="00FA5801">
              <w:t>2) Please provide official legal documents, including registration, tax registration, insurance licence, authorized signatory details, and any other applicable statutory documents.</w:t>
            </w:r>
          </w:p>
        </w:tc>
        <w:tc>
          <w:tcPr>
            <w:tcW w:w="905" w:type="dxa"/>
            <w:tcBorders>
              <w:top w:val="nil"/>
              <w:left w:val="nil"/>
              <w:bottom w:val="single" w:sz="4" w:space="0" w:color="auto"/>
              <w:right w:val="nil"/>
            </w:tcBorders>
            <w:noWrap/>
            <w:vAlign w:val="bottom"/>
            <w:hideMark/>
          </w:tcPr>
          <w:p w14:paraId="0D771D50" w14:textId="77777777" w:rsidR="000E1136" w:rsidRDefault="000E1136"/>
        </w:tc>
        <w:tc>
          <w:tcPr>
            <w:tcW w:w="905" w:type="dxa"/>
            <w:tcBorders>
              <w:top w:val="nil"/>
              <w:left w:val="nil"/>
              <w:bottom w:val="single" w:sz="4" w:space="0" w:color="auto"/>
              <w:right w:val="nil"/>
            </w:tcBorders>
            <w:noWrap/>
            <w:vAlign w:val="bottom"/>
            <w:hideMark/>
          </w:tcPr>
          <w:p w14:paraId="2DAC3498"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426A7D57"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0A574F72"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528F7DE9"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196" w:type="dxa"/>
            <w:tcBorders>
              <w:top w:val="nil"/>
              <w:left w:val="nil"/>
              <w:bottom w:val="single" w:sz="4" w:space="0" w:color="auto"/>
              <w:right w:val="single" w:sz="8" w:space="0" w:color="auto"/>
            </w:tcBorders>
            <w:noWrap/>
            <w:vAlign w:val="bottom"/>
            <w:hideMark/>
          </w:tcPr>
          <w:p w14:paraId="65DE4802"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r>
      <w:tr w:rsidR="00975B0C" w:rsidRPr="00975B0C" w14:paraId="19E0EA85" w14:textId="77777777" w:rsidTr="00611E8F">
        <w:trPr>
          <w:trHeight w:val="669"/>
        </w:trPr>
        <w:tc>
          <w:tcPr>
            <w:tcW w:w="4852" w:type="dxa"/>
            <w:tcBorders>
              <w:top w:val="single" w:sz="4" w:space="0" w:color="auto"/>
              <w:left w:val="single" w:sz="8" w:space="0" w:color="auto"/>
              <w:bottom w:val="single" w:sz="4" w:space="0" w:color="auto"/>
              <w:right w:val="single" w:sz="4" w:space="0" w:color="000000"/>
            </w:tcBorders>
            <w:vAlign w:val="bottom"/>
            <w:hideMark/>
          </w:tcPr>
          <w:p w14:paraId="31BD3C87" w14:textId="77777777" w:rsidR="000E1136" w:rsidRDefault="00000000">
            <w:r w:rsidRPr="00FA5801">
              <w:t>3) Does the company accept MSF's tender conditions and MSF's standard contractual/policy requirements? If not, please identify all deviations.</w:t>
            </w:r>
          </w:p>
        </w:tc>
        <w:tc>
          <w:tcPr>
            <w:tcW w:w="905" w:type="dxa"/>
            <w:tcBorders>
              <w:top w:val="nil"/>
              <w:left w:val="nil"/>
              <w:bottom w:val="single" w:sz="4" w:space="0" w:color="auto"/>
              <w:right w:val="nil"/>
            </w:tcBorders>
            <w:noWrap/>
            <w:vAlign w:val="bottom"/>
            <w:hideMark/>
          </w:tcPr>
          <w:p w14:paraId="43C7E6CD" w14:textId="77777777" w:rsidR="000E1136" w:rsidRDefault="000E1136"/>
        </w:tc>
        <w:tc>
          <w:tcPr>
            <w:tcW w:w="905" w:type="dxa"/>
            <w:tcBorders>
              <w:top w:val="nil"/>
              <w:left w:val="nil"/>
              <w:bottom w:val="single" w:sz="4" w:space="0" w:color="auto"/>
              <w:right w:val="nil"/>
            </w:tcBorders>
            <w:noWrap/>
            <w:vAlign w:val="bottom"/>
            <w:hideMark/>
          </w:tcPr>
          <w:p w14:paraId="66EE258E"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5923A5AE"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4797F008"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2AE04B5C"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196" w:type="dxa"/>
            <w:tcBorders>
              <w:top w:val="nil"/>
              <w:left w:val="nil"/>
              <w:bottom w:val="single" w:sz="4" w:space="0" w:color="auto"/>
              <w:right w:val="single" w:sz="8" w:space="0" w:color="auto"/>
            </w:tcBorders>
            <w:noWrap/>
            <w:vAlign w:val="bottom"/>
            <w:hideMark/>
          </w:tcPr>
          <w:p w14:paraId="79B7C3D6"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r>
      <w:tr w:rsidR="00975B0C" w:rsidRPr="00975B0C" w14:paraId="2A476C96" w14:textId="77777777" w:rsidTr="00611E8F">
        <w:trPr>
          <w:trHeight w:val="761"/>
        </w:trPr>
        <w:tc>
          <w:tcPr>
            <w:tcW w:w="4852" w:type="dxa"/>
            <w:tcBorders>
              <w:top w:val="single" w:sz="4" w:space="0" w:color="auto"/>
              <w:left w:val="single" w:sz="8" w:space="0" w:color="auto"/>
              <w:bottom w:val="single" w:sz="4" w:space="0" w:color="auto"/>
              <w:right w:val="single" w:sz="4" w:space="0" w:color="auto"/>
            </w:tcBorders>
            <w:vAlign w:val="bottom"/>
            <w:hideMark/>
          </w:tcPr>
          <w:p w14:paraId="6491BADE" w14:textId="77777777" w:rsidR="000E1136" w:rsidRDefault="00000000">
            <w:r w:rsidRPr="00FA5801">
              <w:t>4) Please list all governorates/cities in Iraq where the proposed insurance coverage can be provided and identify any territorial restrictions.</w:t>
            </w:r>
          </w:p>
        </w:tc>
        <w:tc>
          <w:tcPr>
            <w:tcW w:w="4721" w:type="dxa"/>
            <w:gridSpan w:val="6"/>
            <w:tcBorders>
              <w:top w:val="single" w:sz="4" w:space="0" w:color="auto"/>
              <w:left w:val="nil"/>
              <w:bottom w:val="single" w:sz="4" w:space="0" w:color="auto"/>
              <w:right w:val="single" w:sz="8" w:space="0" w:color="000000"/>
            </w:tcBorders>
            <w:noWrap/>
            <w:vAlign w:val="bottom"/>
            <w:hideMark/>
          </w:tcPr>
          <w:p w14:paraId="45BACC96" w14:textId="77777777" w:rsidR="000E1136" w:rsidRDefault="000E1136"/>
        </w:tc>
      </w:tr>
      <w:tr w:rsidR="00975B0C" w:rsidRPr="00975B0C" w14:paraId="62283FFD" w14:textId="77777777" w:rsidTr="00611E8F">
        <w:trPr>
          <w:trHeight w:val="761"/>
        </w:trPr>
        <w:tc>
          <w:tcPr>
            <w:tcW w:w="4852" w:type="dxa"/>
            <w:tcBorders>
              <w:top w:val="single" w:sz="4" w:space="0" w:color="auto"/>
              <w:left w:val="single" w:sz="8" w:space="0" w:color="auto"/>
              <w:bottom w:val="single" w:sz="4" w:space="0" w:color="auto"/>
              <w:right w:val="single" w:sz="4" w:space="0" w:color="000000"/>
            </w:tcBorders>
            <w:vAlign w:val="bottom"/>
            <w:hideMark/>
          </w:tcPr>
          <w:p w14:paraId="111D8505" w14:textId="77777777" w:rsidR="000E1136" w:rsidRDefault="00000000">
            <w:r w:rsidRPr="00FA5801">
              <w:lastRenderedPageBreak/>
              <w:t>5) Please describe your local presence and claims-servicing capacity in the locations proposed for coverage.</w:t>
            </w:r>
          </w:p>
        </w:tc>
        <w:tc>
          <w:tcPr>
            <w:tcW w:w="905" w:type="dxa"/>
            <w:tcBorders>
              <w:top w:val="nil"/>
              <w:left w:val="nil"/>
              <w:bottom w:val="single" w:sz="4" w:space="0" w:color="auto"/>
              <w:right w:val="nil"/>
            </w:tcBorders>
            <w:noWrap/>
            <w:vAlign w:val="bottom"/>
            <w:hideMark/>
          </w:tcPr>
          <w:p w14:paraId="3484D214" w14:textId="77777777" w:rsidR="000E1136" w:rsidRDefault="000E1136"/>
        </w:tc>
        <w:tc>
          <w:tcPr>
            <w:tcW w:w="905" w:type="dxa"/>
            <w:tcBorders>
              <w:top w:val="nil"/>
              <w:left w:val="nil"/>
              <w:bottom w:val="single" w:sz="4" w:space="0" w:color="auto"/>
              <w:right w:val="nil"/>
            </w:tcBorders>
            <w:noWrap/>
            <w:vAlign w:val="bottom"/>
            <w:hideMark/>
          </w:tcPr>
          <w:p w14:paraId="667C2B1F"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448F26A5"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42CA4E60"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662D88D2"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196" w:type="dxa"/>
            <w:tcBorders>
              <w:top w:val="nil"/>
              <w:left w:val="nil"/>
              <w:bottom w:val="single" w:sz="4" w:space="0" w:color="auto"/>
              <w:right w:val="single" w:sz="8" w:space="0" w:color="auto"/>
            </w:tcBorders>
            <w:noWrap/>
            <w:vAlign w:val="bottom"/>
            <w:hideMark/>
          </w:tcPr>
          <w:p w14:paraId="7BE6D938"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r>
      <w:tr w:rsidR="00975B0C" w:rsidRPr="00975B0C" w14:paraId="363916AA" w14:textId="77777777" w:rsidTr="00611E8F">
        <w:trPr>
          <w:trHeight w:val="529"/>
        </w:trPr>
        <w:tc>
          <w:tcPr>
            <w:tcW w:w="4852" w:type="dxa"/>
            <w:tcBorders>
              <w:top w:val="single" w:sz="4" w:space="0" w:color="auto"/>
              <w:left w:val="single" w:sz="8" w:space="0" w:color="auto"/>
              <w:bottom w:val="single" w:sz="4" w:space="0" w:color="auto"/>
              <w:right w:val="single" w:sz="4" w:space="0" w:color="000000"/>
            </w:tcBorders>
            <w:vAlign w:val="bottom"/>
            <w:hideMark/>
          </w:tcPr>
          <w:p w14:paraId="3D2BB67C" w14:textId="77777777" w:rsidR="000E1136" w:rsidRDefault="00000000">
            <w:r w:rsidRPr="00FA5801">
              <w:t>6) Please confirm whether additional stock or locations can be added during the policy period and explain the notification, endorsement and premium-adjustment process.</w:t>
            </w:r>
          </w:p>
        </w:tc>
        <w:tc>
          <w:tcPr>
            <w:tcW w:w="4721" w:type="dxa"/>
            <w:gridSpan w:val="6"/>
            <w:tcBorders>
              <w:top w:val="single" w:sz="4" w:space="0" w:color="auto"/>
              <w:left w:val="nil"/>
              <w:bottom w:val="single" w:sz="4" w:space="0" w:color="auto"/>
              <w:right w:val="single" w:sz="8" w:space="0" w:color="000000"/>
            </w:tcBorders>
            <w:noWrap/>
            <w:vAlign w:val="bottom"/>
            <w:hideMark/>
          </w:tcPr>
          <w:p w14:paraId="51048A43" w14:textId="77777777" w:rsidR="000E1136" w:rsidRDefault="000E1136"/>
        </w:tc>
      </w:tr>
      <w:tr w:rsidR="00975B0C" w:rsidRPr="00975B0C" w14:paraId="079D371C" w14:textId="77777777" w:rsidTr="00611E8F">
        <w:trPr>
          <w:trHeight w:val="758"/>
        </w:trPr>
        <w:tc>
          <w:tcPr>
            <w:tcW w:w="4852" w:type="dxa"/>
            <w:tcBorders>
              <w:top w:val="single" w:sz="4" w:space="0" w:color="auto"/>
              <w:left w:val="single" w:sz="8" w:space="0" w:color="auto"/>
              <w:bottom w:val="single" w:sz="4" w:space="0" w:color="auto"/>
              <w:right w:val="single" w:sz="4" w:space="0" w:color="000000"/>
            </w:tcBorders>
            <w:vAlign w:val="bottom"/>
            <w:hideMark/>
          </w:tcPr>
          <w:p w14:paraId="472747EE" w14:textId="77777777" w:rsidR="000E1136" w:rsidRDefault="00000000">
            <w:r w:rsidRPr="00FA5801">
              <w:t>7) Please explain your standard process and expected timeline for issuing policies, certificates and endorsements.</w:t>
            </w:r>
          </w:p>
        </w:tc>
        <w:tc>
          <w:tcPr>
            <w:tcW w:w="4721" w:type="dxa"/>
            <w:gridSpan w:val="6"/>
            <w:tcBorders>
              <w:top w:val="single" w:sz="4" w:space="0" w:color="auto"/>
              <w:left w:val="nil"/>
              <w:bottom w:val="single" w:sz="4" w:space="0" w:color="auto"/>
              <w:right w:val="single" w:sz="8" w:space="0" w:color="000000"/>
            </w:tcBorders>
            <w:noWrap/>
            <w:vAlign w:val="bottom"/>
            <w:hideMark/>
          </w:tcPr>
          <w:p w14:paraId="48FF5CF0" w14:textId="77777777" w:rsidR="000E1136" w:rsidRDefault="000E1136"/>
        </w:tc>
      </w:tr>
      <w:tr w:rsidR="00975B0C" w:rsidRPr="00975B0C" w14:paraId="702524B7" w14:textId="77777777" w:rsidTr="00611E8F">
        <w:trPr>
          <w:trHeight w:val="838"/>
        </w:trPr>
        <w:tc>
          <w:tcPr>
            <w:tcW w:w="4852" w:type="dxa"/>
            <w:tcBorders>
              <w:top w:val="single" w:sz="4" w:space="0" w:color="auto"/>
              <w:left w:val="single" w:sz="8" w:space="0" w:color="auto"/>
              <w:bottom w:val="single" w:sz="4" w:space="0" w:color="auto"/>
              <w:right w:val="single" w:sz="4" w:space="0" w:color="auto"/>
            </w:tcBorders>
            <w:vAlign w:val="bottom"/>
            <w:hideMark/>
          </w:tcPr>
          <w:p w14:paraId="3557F16F" w14:textId="77777777" w:rsidR="000E1136" w:rsidRDefault="00000000">
            <w:r w:rsidRPr="00FA5801">
              <w:t>8) Please describe your property/fire claims process, including claim acknowledgement, loss-adjuster appointment, document requirements, assessment and settlement/payment stages.</w:t>
            </w:r>
          </w:p>
        </w:tc>
        <w:tc>
          <w:tcPr>
            <w:tcW w:w="4721" w:type="dxa"/>
            <w:gridSpan w:val="6"/>
            <w:tcBorders>
              <w:top w:val="single" w:sz="4" w:space="0" w:color="auto"/>
              <w:left w:val="nil"/>
              <w:bottom w:val="single" w:sz="4" w:space="0" w:color="auto"/>
              <w:right w:val="single" w:sz="8" w:space="0" w:color="000000"/>
            </w:tcBorders>
            <w:noWrap/>
            <w:vAlign w:val="bottom"/>
            <w:hideMark/>
          </w:tcPr>
          <w:p w14:paraId="09D5F503" w14:textId="77777777" w:rsidR="000E1136" w:rsidRDefault="000E1136"/>
        </w:tc>
      </w:tr>
      <w:tr w:rsidR="00975B0C" w:rsidRPr="00975B0C" w14:paraId="78FF61B9" w14:textId="77777777" w:rsidTr="00611E8F">
        <w:trPr>
          <w:trHeight w:val="1138"/>
        </w:trPr>
        <w:tc>
          <w:tcPr>
            <w:tcW w:w="4852" w:type="dxa"/>
            <w:tcBorders>
              <w:top w:val="single" w:sz="4" w:space="0" w:color="auto"/>
              <w:left w:val="single" w:sz="8" w:space="0" w:color="auto"/>
              <w:bottom w:val="single" w:sz="4" w:space="0" w:color="auto"/>
              <w:right w:val="single" w:sz="4" w:space="0" w:color="auto"/>
            </w:tcBorders>
            <w:vAlign w:val="bottom"/>
            <w:hideMark/>
          </w:tcPr>
          <w:p w14:paraId="5BFE7C43" w14:textId="77777777" w:rsidR="000E1136" w:rsidRDefault="00000000">
            <w:r w:rsidRPr="00FA5801">
              <w:t>9) Do you have a dedicated property claims team and/or 24/7 emergency claims contact? If yes, provide details.</w:t>
            </w:r>
          </w:p>
        </w:tc>
        <w:tc>
          <w:tcPr>
            <w:tcW w:w="4721" w:type="dxa"/>
            <w:gridSpan w:val="6"/>
            <w:tcBorders>
              <w:top w:val="single" w:sz="4" w:space="0" w:color="auto"/>
              <w:left w:val="nil"/>
              <w:bottom w:val="single" w:sz="4" w:space="0" w:color="auto"/>
              <w:right w:val="single" w:sz="8" w:space="0" w:color="000000"/>
            </w:tcBorders>
            <w:noWrap/>
            <w:vAlign w:val="bottom"/>
            <w:hideMark/>
          </w:tcPr>
          <w:p w14:paraId="4CF1F2E0" w14:textId="77777777" w:rsidR="000E1136" w:rsidRDefault="000E1136"/>
        </w:tc>
      </w:tr>
      <w:tr w:rsidR="00975B0C" w:rsidRPr="00975B0C" w14:paraId="6E5D668D" w14:textId="77777777" w:rsidTr="00611E8F">
        <w:trPr>
          <w:trHeight w:val="529"/>
        </w:trPr>
        <w:tc>
          <w:tcPr>
            <w:tcW w:w="4852" w:type="dxa"/>
            <w:tcBorders>
              <w:top w:val="single" w:sz="4" w:space="0" w:color="auto"/>
              <w:left w:val="single" w:sz="8" w:space="0" w:color="auto"/>
              <w:bottom w:val="single" w:sz="4" w:space="0" w:color="auto"/>
              <w:right w:val="single" w:sz="4" w:space="0" w:color="auto"/>
            </w:tcBorders>
            <w:vAlign w:val="bottom"/>
            <w:hideMark/>
          </w:tcPr>
          <w:p w14:paraId="7854FB0D" w14:textId="77777777" w:rsidR="000E1136" w:rsidRDefault="00000000">
            <w:r w:rsidRPr="00FA5801">
              <w:t>10) Please provide relevant experience with NGOs, humanitarian organizations, institutional clients or comparable property/fire insurance portfolios in Iraq.</w:t>
            </w:r>
          </w:p>
        </w:tc>
        <w:tc>
          <w:tcPr>
            <w:tcW w:w="905" w:type="dxa"/>
            <w:tcBorders>
              <w:top w:val="nil"/>
              <w:left w:val="nil"/>
              <w:bottom w:val="single" w:sz="4" w:space="0" w:color="auto"/>
              <w:right w:val="nil"/>
            </w:tcBorders>
            <w:noWrap/>
            <w:vAlign w:val="bottom"/>
            <w:hideMark/>
          </w:tcPr>
          <w:p w14:paraId="6F3023DF" w14:textId="77777777" w:rsidR="000E1136" w:rsidRDefault="000E1136"/>
        </w:tc>
        <w:tc>
          <w:tcPr>
            <w:tcW w:w="905" w:type="dxa"/>
            <w:tcBorders>
              <w:top w:val="nil"/>
              <w:left w:val="nil"/>
              <w:bottom w:val="single" w:sz="4" w:space="0" w:color="auto"/>
              <w:right w:val="nil"/>
            </w:tcBorders>
            <w:noWrap/>
            <w:vAlign w:val="bottom"/>
            <w:hideMark/>
          </w:tcPr>
          <w:p w14:paraId="24DD0F7C"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4FA7CA0F"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72FF7C42"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4E4EF5DF"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196" w:type="dxa"/>
            <w:tcBorders>
              <w:top w:val="nil"/>
              <w:left w:val="nil"/>
              <w:bottom w:val="single" w:sz="4" w:space="0" w:color="auto"/>
              <w:right w:val="single" w:sz="8" w:space="0" w:color="auto"/>
            </w:tcBorders>
            <w:noWrap/>
            <w:vAlign w:val="bottom"/>
            <w:hideMark/>
          </w:tcPr>
          <w:p w14:paraId="463B5CA1"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r>
      <w:tr w:rsidR="00975B0C" w:rsidRPr="00975B0C" w14:paraId="287E70CD" w14:textId="77777777" w:rsidTr="00611E8F">
        <w:trPr>
          <w:trHeight w:val="559"/>
        </w:trPr>
        <w:tc>
          <w:tcPr>
            <w:tcW w:w="4852" w:type="dxa"/>
            <w:tcBorders>
              <w:top w:val="single" w:sz="4" w:space="0" w:color="auto"/>
              <w:left w:val="single" w:sz="8" w:space="0" w:color="auto"/>
              <w:bottom w:val="single" w:sz="4" w:space="0" w:color="auto"/>
              <w:right w:val="single" w:sz="4" w:space="0" w:color="auto"/>
            </w:tcBorders>
            <w:vAlign w:val="bottom"/>
            <w:hideMark/>
          </w:tcPr>
          <w:p w14:paraId="103415CE" w14:textId="77777777" w:rsidR="000E1136" w:rsidRDefault="00000000">
            <w:r w:rsidRPr="00FA5801">
              <w:t>11) Please confirm the minimum policy period, cancellation/termination provisions and applicable notice periods.</w:t>
            </w:r>
          </w:p>
        </w:tc>
        <w:tc>
          <w:tcPr>
            <w:tcW w:w="905" w:type="dxa"/>
            <w:tcBorders>
              <w:top w:val="nil"/>
              <w:left w:val="nil"/>
              <w:bottom w:val="single" w:sz="4" w:space="0" w:color="auto"/>
              <w:right w:val="nil"/>
            </w:tcBorders>
            <w:noWrap/>
            <w:vAlign w:val="bottom"/>
            <w:hideMark/>
          </w:tcPr>
          <w:p w14:paraId="39352693" w14:textId="77777777" w:rsidR="000E1136" w:rsidRDefault="000E1136"/>
        </w:tc>
        <w:tc>
          <w:tcPr>
            <w:tcW w:w="905" w:type="dxa"/>
            <w:tcBorders>
              <w:top w:val="nil"/>
              <w:left w:val="nil"/>
              <w:bottom w:val="single" w:sz="4" w:space="0" w:color="auto"/>
              <w:right w:val="nil"/>
            </w:tcBorders>
            <w:noWrap/>
            <w:vAlign w:val="bottom"/>
            <w:hideMark/>
          </w:tcPr>
          <w:p w14:paraId="4715ABB8"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25699547"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5E9079B1"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67995E47"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196" w:type="dxa"/>
            <w:tcBorders>
              <w:top w:val="nil"/>
              <w:left w:val="nil"/>
              <w:bottom w:val="single" w:sz="4" w:space="0" w:color="auto"/>
              <w:right w:val="single" w:sz="8" w:space="0" w:color="auto"/>
            </w:tcBorders>
            <w:noWrap/>
            <w:vAlign w:val="bottom"/>
            <w:hideMark/>
          </w:tcPr>
          <w:p w14:paraId="01C2C7FA"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r>
      <w:tr w:rsidR="00975B0C" w:rsidRPr="00975B0C" w14:paraId="78133CD7" w14:textId="77777777" w:rsidTr="00611E8F">
        <w:trPr>
          <w:trHeight w:val="379"/>
        </w:trPr>
        <w:tc>
          <w:tcPr>
            <w:tcW w:w="4852" w:type="dxa"/>
            <w:tcBorders>
              <w:top w:val="single" w:sz="4" w:space="0" w:color="auto"/>
              <w:left w:val="single" w:sz="8" w:space="0" w:color="auto"/>
              <w:bottom w:val="single" w:sz="4" w:space="0" w:color="auto"/>
              <w:right w:val="single" w:sz="4" w:space="0" w:color="auto"/>
            </w:tcBorders>
            <w:vAlign w:val="bottom"/>
            <w:hideMark/>
          </w:tcPr>
          <w:p w14:paraId="15BA3E0C" w14:textId="2E89790D" w:rsidR="000E1136" w:rsidRDefault="00000000">
            <w:r w:rsidRPr="00FA5801">
              <w:t xml:space="preserve">12) Please identify the </w:t>
            </w:r>
            <w:r w:rsidR="00AB7DFB" w:rsidRPr="00FA5801">
              <w:t>countries</w:t>
            </w:r>
            <w:r w:rsidRPr="00FA5801">
              <w:t xml:space="preserve"> in which the insurer has an operational or group presence relevant to this risk.</w:t>
            </w:r>
          </w:p>
        </w:tc>
        <w:tc>
          <w:tcPr>
            <w:tcW w:w="905" w:type="dxa"/>
            <w:tcBorders>
              <w:top w:val="nil"/>
              <w:left w:val="nil"/>
              <w:bottom w:val="single" w:sz="4" w:space="0" w:color="auto"/>
              <w:right w:val="nil"/>
            </w:tcBorders>
            <w:noWrap/>
            <w:vAlign w:val="bottom"/>
            <w:hideMark/>
          </w:tcPr>
          <w:p w14:paraId="24EB071C" w14:textId="77777777" w:rsidR="000E1136" w:rsidRDefault="000E1136"/>
        </w:tc>
        <w:tc>
          <w:tcPr>
            <w:tcW w:w="905" w:type="dxa"/>
            <w:tcBorders>
              <w:top w:val="nil"/>
              <w:left w:val="nil"/>
              <w:bottom w:val="single" w:sz="4" w:space="0" w:color="auto"/>
              <w:right w:val="nil"/>
            </w:tcBorders>
            <w:noWrap/>
            <w:vAlign w:val="bottom"/>
            <w:hideMark/>
          </w:tcPr>
          <w:p w14:paraId="677C9237"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3102280A"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3AC6DC3A"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905" w:type="dxa"/>
            <w:tcBorders>
              <w:top w:val="nil"/>
              <w:left w:val="nil"/>
              <w:bottom w:val="single" w:sz="4" w:space="0" w:color="auto"/>
              <w:right w:val="nil"/>
            </w:tcBorders>
            <w:noWrap/>
            <w:vAlign w:val="bottom"/>
            <w:hideMark/>
          </w:tcPr>
          <w:p w14:paraId="79FB79AE"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c>
          <w:tcPr>
            <w:tcW w:w="196" w:type="dxa"/>
            <w:tcBorders>
              <w:top w:val="nil"/>
              <w:left w:val="nil"/>
              <w:bottom w:val="single" w:sz="4" w:space="0" w:color="auto"/>
              <w:right w:val="single" w:sz="8" w:space="0" w:color="auto"/>
            </w:tcBorders>
            <w:noWrap/>
            <w:vAlign w:val="bottom"/>
            <w:hideMark/>
          </w:tcPr>
          <w:p w14:paraId="3F77F588" w14:textId="77777777" w:rsidR="00975B0C" w:rsidRPr="00975B0C" w:rsidRDefault="00975B0C" w:rsidP="00975B0C">
            <w:pPr>
              <w:spacing w:after="0" w:line="240" w:lineRule="auto"/>
              <w:jc w:val="center"/>
              <w:rPr>
                <w:rFonts w:eastAsia="Times New Roman" w:cs="Arial"/>
                <w:szCs w:val="20"/>
                <w:lang w:eastAsia="fr-CH"/>
              </w:rPr>
            </w:pPr>
            <w:r w:rsidRPr="00975B0C">
              <w:rPr>
                <w:rFonts w:eastAsia="Times New Roman" w:cs="Arial"/>
                <w:szCs w:val="20"/>
                <w:lang w:eastAsia="fr-CH"/>
              </w:rPr>
              <w:t> </w:t>
            </w:r>
          </w:p>
        </w:tc>
      </w:tr>
    </w:tbl>
    <w:p w14:paraId="15120D87" w14:textId="77777777" w:rsidR="003F6493" w:rsidRPr="003F6493" w:rsidRDefault="003F6493" w:rsidP="003F6493"/>
    <w:p w14:paraId="709DAC9C" w14:textId="77777777" w:rsidR="000D22EE" w:rsidRDefault="004D5CA1">
      <w:pPr>
        <w:pStyle w:val="Heading2"/>
      </w:pPr>
      <w:r>
        <w:t>7.</w:t>
      </w:r>
      <w:r w:rsidR="003F6493">
        <w:t>4</w:t>
      </w:r>
      <w:r>
        <w:t xml:space="preserve"> Stage 3: Financial Evaluation (30 points)</w:t>
      </w:r>
    </w:p>
    <w:p w14:paraId="06396605" w14:textId="77777777" w:rsidR="000E1136" w:rsidRDefault="000E1136"/>
    <w:p w14:paraId="630B76CD" w14:textId="77777777" w:rsidR="000D22EE" w:rsidRDefault="004D5CA1">
      <w:r>
        <w:t>Financial offers of technically compliant bids will be scored using the following formula:</w:t>
      </w:r>
    </w:p>
    <w:p w14:paraId="49D97E06" w14:textId="77777777" w:rsidR="000D22EE" w:rsidRDefault="004D5CA1">
      <w:r>
        <w:t>Financial Score = (Lowest Evaluated Price / Bidder Price) × 30</w:t>
      </w:r>
    </w:p>
    <w:p w14:paraId="37C48712" w14:textId="77777777" w:rsidR="000D22EE" w:rsidRDefault="004D5CA1">
      <w:r>
        <w:t>The evaluated price should include all applicable premiums, taxes, fees, and charges stated by the bidder, on a comparable basis defined by MSF.</w:t>
      </w:r>
    </w:p>
    <w:p w14:paraId="097E7DAE" w14:textId="77777777" w:rsidR="000D22EE" w:rsidRDefault="004D5CA1">
      <w:pPr>
        <w:pStyle w:val="Heading2"/>
      </w:pPr>
      <w:r>
        <w:t>7.</w:t>
      </w:r>
      <w:r w:rsidR="003F6493">
        <w:t>5</w:t>
      </w:r>
      <w:r>
        <w:t xml:space="preserve"> Combined Score</w:t>
      </w:r>
    </w:p>
    <w:p w14:paraId="54A84245" w14:textId="77777777" w:rsidR="000D22EE" w:rsidRDefault="004D5CA1">
      <w:r>
        <w:t>Total Score = Technical Score + Financial Score</w:t>
      </w:r>
    </w:p>
    <w:p w14:paraId="56032489" w14:textId="77777777" w:rsidR="000D22EE" w:rsidRDefault="004D5CA1">
      <w:pPr>
        <w:pStyle w:val="ListBullet"/>
        <w:ind w:left="0"/>
      </w:pPr>
      <w:r>
        <w:t>MSF may also consider abnormal pricing</w:t>
      </w:r>
    </w:p>
    <w:p w14:paraId="519D82F2" w14:textId="77777777" w:rsidR="000D22EE" w:rsidRDefault="004D5CA1">
      <w:pPr>
        <w:pStyle w:val="ListBullet"/>
        <w:ind w:left="0"/>
      </w:pPr>
      <w:r>
        <w:t>Material reservations or deviations</w:t>
      </w:r>
    </w:p>
    <w:p w14:paraId="22B55C53" w14:textId="77777777" w:rsidR="000D22EE" w:rsidRDefault="004D5CA1">
      <w:pPr>
        <w:pStyle w:val="ListBullet"/>
        <w:ind w:left="0"/>
      </w:pPr>
      <w:r>
        <w:lastRenderedPageBreak/>
        <w:t>Insurer solvency / financial soundness evidence submitted</w:t>
      </w:r>
    </w:p>
    <w:p w14:paraId="22A3B0E6" w14:textId="77777777" w:rsidR="000D22EE" w:rsidRDefault="004D5CA1">
      <w:pPr>
        <w:pStyle w:val="ListBullet"/>
        <w:ind w:left="0"/>
      </w:pPr>
      <w:r>
        <w:t>References and past performance, where available and appropriate</w:t>
      </w:r>
    </w:p>
    <w:p w14:paraId="7CC62BBC" w14:textId="77777777" w:rsidR="000D22EE" w:rsidRDefault="004D5CA1">
      <w:r>
        <w:t xml:space="preserve">MSF is not bound to </w:t>
      </w:r>
      <w:proofErr w:type="gramStart"/>
      <w:r>
        <w:t>award to</w:t>
      </w:r>
      <w:proofErr w:type="gramEnd"/>
      <w:r>
        <w:t xml:space="preserve"> the lowest-priced bid if another bid provides better overall value.</w:t>
      </w:r>
    </w:p>
    <w:p w14:paraId="5988D6BD" w14:textId="77777777" w:rsidR="009B5080" w:rsidRDefault="009B5080" w:rsidP="009B5080">
      <w:pPr>
        <w:pStyle w:val="Heading2"/>
      </w:pPr>
      <w:r>
        <w:t>7</w:t>
      </w:r>
      <w:r w:rsidRPr="003F6493">
        <w:t>.</w:t>
      </w:r>
      <w:r>
        <w:t>6</w:t>
      </w:r>
      <w:r w:rsidRPr="003F6493">
        <w:t xml:space="preserve"> Supplementary information (for Bidder to fill in)</w:t>
      </w:r>
    </w:p>
    <w:p w14:paraId="71A2EBD8" w14:textId="77777777" w:rsidR="009B5080" w:rsidRDefault="009B5080" w:rsidP="009B5080"/>
    <w:tbl>
      <w:tblPr>
        <w:tblW w:w="9571" w:type="dxa"/>
        <w:tblInd w:w="80" w:type="dxa"/>
        <w:tblCellMar>
          <w:left w:w="70" w:type="dxa"/>
          <w:right w:w="70" w:type="dxa"/>
        </w:tblCellMar>
        <w:tblLook w:val="04A0" w:firstRow="1" w:lastRow="0" w:firstColumn="1" w:lastColumn="0" w:noHBand="0" w:noVBand="1"/>
      </w:tblPr>
      <w:tblGrid>
        <w:gridCol w:w="4696"/>
        <w:gridCol w:w="4875"/>
      </w:tblGrid>
      <w:tr w:rsidR="00174552" w:rsidRPr="00174552" w14:paraId="586D73C0" w14:textId="77777777" w:rsidTr="005D5135">
        <w:trPr>
          <w:trHeight w:val="284"/>
        </w:trPr>
        <w:tc>
          <w:tcPr>
            <w:tcW w:w="4696" w:type="dxa"/>
            <w:tcBorders>
              <w:top w:val="single" w:sz="8" w:space="0" w:color="auto"/>
              <w:left w:val="single" w:sz="8" w:space="0" w:color="auto"/>
              <w:bottom w:val="single" w:sz="8" w:space="0" w:color="auto"/>
              <w:right w:val="single" w:sz="8" w:space="0" w:color="000000"/>
            </w:tcBorders>
            <w:noWrap/>
            <w:vAlign w:val="bottom"/>
            <w:hideMark/>
          </w:tcPr>
          <w:p w14:paraId="123EBFD9" w14:textId="77777777" w:rsidR="000E1136" w:rsidRDefault="00000000">
            <w:r>
              <w:rPr>
                <w:b/>
                <w:color w:val="000000"/>
              </w:rPr>
              <w:t>Question</w:t>
            </w:r>
          </w:p>
        </w:tc>
        <w:tc>
          <w:tcPr>
            <w:tcW w:w="4875" w:type="dxa"/>
            <w:tcBorders>
              <w:top w:val="single" w:sz="8" w:space="0" w:color="auto"/>
              <w:left w:val="nil"/>
              <w:bottom w:val="single" w:sz="8" w:space="0" w:color="auto"/>
              <w:right w:val="single" w:sz="8" w:space="0" w:color="000000"/>
            </w:tcBorders>
            <w:noWrap/>
            <w:vAlign w:val="bottom"/>
            <w:hideMark/>
          </w:tcPr>
          <w:p w14:paraId="0C529D69" w14:textId="77777777" w:rsidR="000E1136" w:rsidRDefault="00000000">
            <w:r>
              <w:rPr>
                <w:b/>
                <w:color w:val="000000"/>
              </w:rPr>
              <w:t>Bidder Answer / Reference</w:t>
            </w:r>
          </w:p>
        </w:tc>
      </w:tr>
      <w:tr w:rsidR="00174552" w:rsidRPr="00174552" w14:paraId="1F397187" w14:textId="77777777" w:rsidTr="005D5135">
        <w:trPr>
          <w:trHeight w:val="681"/>
        </w:trPr>
        <w:tc>
          <w:tcPr>
            <w:tcW w:w="4696" w:type="dxa"/>
            <w:tcBorders>
              <w:top w:val="nil"/>
              <w:left w:val="single" w:sz="4" w:space="0" w:color="auto"/>
              <w:bottom w:val="single" w:sz="4" w:space="0" w:color="auto"/>
              <w:right w:val="single" w:sz="4" w:space="0" w:color="auto"/>
            </w:tcBorders>
            <w:vAlign w:val="bottom"/>
            <w:hideMark/>
          </w:tcPr>
          <w:p w14:paraId="79FE65D6" w14:textId="77777777" w:rsidR="000E1136" w:rsidRDefault="00000000">
            <w:r w:rsidRPr="00FA5801">
              <w:t>1) Please confirm whether the insurer maintains reinsurance arrangements applicable to the risks contemplated under this tender. Where legally permissible, provide relevant details.</w:t>
            </w:r>
          </w:p>
        </w:tc>
        <w:tc>
          <w:tcPr>
            <w:tcW w:w="4875" w:type="dxa"/>
            <w:tcBorders>
              <w:top w:val="nil"/>
              <w:left w:val="nil"/>
              <w:bottom w:val="single" w:sz="4" w:space="0" w:color="auto"/>
              <w:right w:val="single" w:sz="4" w:space="0" w:color="000000"/>
            </w:tcBorders>
            <w:noWrap/>
            <w:vAlign w:val="bottom"/>
            <w:hideMark/>
          </w:tcPr>
          <w:p w14:paraId="2F95C1D2" w14:textId="77777777" w:rsidR="000E1136" w:rsidRDefault="000E1136"/>
        </w:tc>
      </w:tr>
      <w:tr w:rsidR="00174552" w:rsidRPr="00174552" w14:paraId="5EDB35CE" w14:textId="77777777" w:rsidTr="005D5135">
        <w:trPr>
          <w:trHeight w:val="239"/>
        </w:trPr>
        <w:tc>
          <w:tcPr>
            <w:tcW w:w="4696" w:type="dxa"/>
            <w:tcBorders>
              <w:top w:val="single" w:sz="4" w:space="0" w:color="auto"/>
              <w:left w:val="single" w:sz="4" w:space="0" w:color="auto"/>
              <w:bottom w:val="single" w:sz="4" w:space="0" w:color="auto"/>
              <w:right w:val="single" w:sz="4" w:space="0" w:color="000000"/>
            </w:tcBorders>
            <w:vAlign w:val="bottom"/>
            <w:hideMark/>
          </w:tcPr>
          <w:p w14:paraId="79C51285" w14:textId="77777777" w:rsidR="000E1136" w:rsidRDefault="00000000">
            <w:r w:rsidRPr="00FA5801">
              <w:t>2) Please provide gross revenue for the most recent financial year, or the relevant insurance/property portfolio information if company-wide revenue is not appropriate.</w:t>
            </w:r>
          </w:p>
        </w:tc>
        <w:tc>
          <w:tcPr>
            <w:tcW w:w="4875" w:type="dxa"/>
            <w:tcBorders>
              <w:top w:val="single" w:sz="4" w:space="0" w:color="auto"/>
              <w:left w:val="nil"/>
              <w:bottom w:val="single" w:sz="4" w:space="0" w:color="auto"/>
              <w:right w:val="single" w:sz="4" w:space="0" w:color="000000"/>
            </w:tcBorders>
            <w:noWrap/>
            <w:vAlign w:val="bottom"/>
            <w:hideMark/>
          </w:tcPr>
          <w:p w14:paraId="1864674A" w14:textId="77777777" w:rsidR="000E1136" w:rsidRDefault="000E1136"/>
        </w:tc>
      </w:tr>
      <w:tr w:rsidR="00174552" w:rsidRPr="00174552" w14:paraId="50C3079D" w14:textId="77777777" w:rsidTr="005D5135">
        <w:trPr>
          <w:trHeight w:val="722"/>
        </w:trPr>
        <w:tc>
          <w:tcPr>
            <w:tcW w:w="4696" w:type="dxa"/>
            <w:tcBorders>
              <w:top w:val="single" w:sz="4" w:space="0" w:color="auto"/>
              <w:left w:val="single" w:sz="4" w:space="0" w:color="auto"/>
              <w:bottom w:val="single" w:sz="4" w:space="0" w:color="auto"/>
              <w:right w:val="single" w:sz="4" w:space="0" w:color="auto"/>
            </w:tcBorders>
            <w:vAlign w:val="bottom"/>
            <w:hideMark/>
          </w:tcPr>
          <w:p w14:paraId="1AAC1B52" w14:textId="77777777" w:rsidR="000E1136" w:rsidRDefault="00000000">
            <w:r w:rsidRPr="00FA5801">
              <w:t>3) Are all taxes, levies and applicable fees included in the quoted price? If not, identify each excluded item and its rate.</w:t>
            </w:r>
          </w:p>
        </w:tc>
        <w:tc>
          <w:tcPr>
            <w:tcW w:w="4875" w:type="dxa"/>
            <w:tcBorders>
              <w:top w:val="single" w:sz="4" w:space="0" w:color="auto"/>
              <w:left w:val="nil"/>
              <w:bottom w:val="single" w:sz="4" w:space="0" w:color="auto"/>
              <w:right w:val="single" w:sz="4" w:space="0" w:color="000000"/>
            </w:tcBorders>
            <w:noWrap/>
            <w:vAlign w:val="bottom"/>
            <w:hideMark/>
          </w:tcPr>
          <w:p w14:paraId="57A0D973" w14:textId="77777777" w:rsidR="000E1136" w:rsidRDefault="000E1136"/>
        </w:tc>
      </w:tr>
      <w:tr w:rsidR="00174552" w:rsidRPr="00174552" w14:paraId="75DE7F27" w14:textId="77777777" w:rsidTr="005D5135">
        <w:trPr>
          <w:trHeight w:val="274"/>
        </w:trPr>
        <w:tc>
          <w:tcPr>
            <w:tcW w:w="4696" w:type="dxa"/>
            <w:tcBorders>
              <w:top w:val="single" w:sz="4" w:space="0" w:color="auto"/>
              <w:left w:val="single" w:sz="4" w:space="0" w:color="auto"/>
              <w:bottom w:val="single" w:sz="4" w:space="0" w:color="auto"/>
              <w:right w:val="single" w:sz="4" w:space="0" w:color="auto"/>
            </w:tcBorders>
            <w:vAlign w:val="bottom"/>
            <w:hideMark/>
          </w:tcPr>
          <w:p w14:paraId="6507EF05" w14:textId="77777777" w:rsidR="000E1136" w:rsidRDefault="00000000">
            <w:r w:rsidRPr="00FA5801">
              <w:t>4) Are all quoted costs fixed for the proposed policy period? If not, explain when variable costs may apply and how they will be calculated.</w:t>
            </w:r>
          </w:p>
        </w:tc>
        <w:tc>
          <w:tcPr>
            <w:tcW w:w="4875" w:type="dxa"/>
            <w:tcBorders>
              <w:top w:val="single" w:sz="4" w:space="0" w:color="auto"/>
              <w:left w:val="nil"/>
              <w:bottom w:val="single" w:sz="4" w:space="0" w:color="auto"/>
              <w:right w:val="single" w:sz="4" w:space="0" w:color="000000"/>
            </w:tcBorders>
            <w:noWrap/>
            <w:vAlign w:val="bottom"/>
            <w:hideMark/>
          </w:tcPr>
          <w:p w14:paraId="7C697C9D" w14:textId="77777777" w:rsidR="000E1136" w:rsidRDefault="000E1136"/>
        </w:tc>
      </w:tr>
      <w:tr w:rsidR="00174552" w:rsidRPr="00174552" w14:paraId="383A174A" w14:textId="77777777" w:rsidTr="005D5135">
        <w:trPr>
          <w:trHeight w:val="947"/>
        </w:trPr>
        <w:tc>
          <w:tcPr>
            <w:tcW w:w="4696" w:type="dxa"/>
            <w:tcBorders>
              <w:top w:val="single" w:sz="4" w:space="0" w:color="auto"/>
              <w:left w:val="single" w:sz="4" w:space="0" w:color="auto"/>
              <w:bottom w:val="single" w:sz="4" w:space="0" w:color="auto"/>
              <w:right w:val="single" w:sz="4" w:space="0" w:color="auto"/>
            </w:tcBorders>
            <w:vAlign w:val="bottom"/>
            <w:hideMark/>
          </w:tcPr>
          <w:p w14:paraId="73C0FF90" w14:textId="77777777" w:rsidR="000E1136" w:rsidRDefault="00000000">
            <w:r w:rsidRPr="00FA5801">
              <w:t>5) Please confirm the proposed premium validity period. The tender requires the bid to remain valid for 30 calendar days from the submission deadline.</w:t>
            </w:r>
          </w:p>
        </w:tc>
        <w:tc>
          <w:tcPr>
            <w:tcW w:w="4875" w:type="dxa"/>
            <w:tcBorders>
              <w:top w:val="single" w:sz="4" w:space="0" w:color="auto"/>
              <w:left w:val="nil"/>
              <w:bottom w:val="single" w:sz="4" w:space="0" w:color="auto"/>
              <w:right w:val="single" w:sz="4" w:space="0" w:color="000000"/>
            </w:tcBorders>
            <w:noWrap/>
            <w:vAlign w:val="bottom"/>
            <w:hideMark/>
          </w:tcPr>
          <w:p w14:paraId="4E193604" w14:textId="77777777" w:rsidR="000E1136" w:rsidRDefault="000E1136"/>
        </w:tc>
      </w:tr>
      <w:tr w:rsidR="00174552" w:rsidRPr="00174552" w14:paraId="197C3A4A" w14:textId="77777777" w:rsidTr="005D5135">
        <w:trPr>
          <w:trHeight w:val="246"/>
        </w:trPr>
        <w:tc>
          <w:tcPr>
            <w:tcW w:w="4696" w:type="dxa"/>
            <w:tcBorders>
              <w:top w:val="single" w:sz="4" w:space="0" w:color="auto"/>
              <w:left w:val="single" w:sz="4" w:space="0" w:color="auto"/>
              <w:bottom w:val="single" w:sz="4" w:space="0" w:color="auto"/>
              <w:right w:val="single" w:sz="4" w:space="0" w:color="000000"/>
            </w:tcBorders>
            <w:vAlign w:val="bottom"/>
            <w:hideMark/>
          </w:tcPr>
          <w:p w14:paraId="279C3193" w14:textId="77777777" w:rsidR="000E1136" w:rsidRDefault="00000000">
            <w:r w:rsidRPr="00FA5801">
              <w:t>6) Is there any premium adjustment mechanism during the policy period? If yes, explain the trigger, calculation method and applicable index or basis.</w:t>
            </w:r>
          </w:p>
        </w:tc>
        <w:tc>
          <w:tcPr>
            <w:tcW w:w="4875" w:type="dxa"/>
            <w:tcBorders>
              <w:top w:val="single" w:sz="4" w:space="0" w:color="auto"/>
              <w:left w:val="nil"/>
              <w:bottom w:val="single" w:sz="4" w:space="0" w:color="auto"/>
              <w:right w:val="single" w:sz="4" w:space="0" w:color="000000"/>
            </w:tcBorders>
            <w:noWrap/>
            <w:vAlign w:val="bottom"/>
            <w:hideMark/>
          </w:tcPr>
          <w:p w14:paraId="2E269704" w14:textId="77777777" w:rsidR="000E1136" w:rsidRDefault="000E1136"/>
        </w:tc>
      </w:tr>
      <w:tr w:rsidR="00174552" w:rsidRPr="00174552" w14:paraId="0DFEB4EE" w14:textId="77777777" w:rsidTr="005D5135">
        <w:trPr>
          <w:trHeight w:val="274"/>
        </w:trPr>
        <w:tc>
          <w:tcPr>
            <w:tcW w:w="4696" w:type="dxa"/>
            <w:tcBorders>
              <w:top w:val="single" w:sz="4" w:space="0" w:color="auto"/>
              <w:left w:val="single" w:sz="4" w:space="0" w:color="auto"/>
              <w:bottom w:val="single" w:sz="4" w:space="0" w:color="auto"/>
              <w:right w:val="single" w:sz="4" w:space="0" w:color="auto"/>
            </w:tcBorders>
            <w:vAlign w:val="bottom"/>
            <w:hideMark/>
          </w:tcPr>
          <w:p w14:paraId="4DD4E773" w14:textId="77777777" w:rsidR="000E1136" w:rsidRDefault="00000000">
            <w:r w:rsidRPr="00FA5801">
              <w:t>7) Please provide the insurer's average property/fire insurance loss ratio for the previous three financial years, where available.</w:t>
            </w:r>
          </w:p>
        </w:tc>
        <w:tc>
          <w:tcPr>
            <w:tcW w:w="4875" w:type="dxa"/>
            <w:tcBorders>
              <w:top w:val="single" w:sz="4" w:space="0" w:color="auto"/>
              <w:left w:val="nil"/>
              <w:bottom w:val="single" w:sz="4" w:space="0" w:color="auto"/>
              <w:right w:val="single" w:sz="4" w:space="0" w:color="000000"/>
            </w:tcBorders>
            <w:noWrap/>
            <w:vAlign w:val="bottom"/>
            <w:hideMark/>
          </w:tcPr>
          <w:p w14:paraId="7BBFF3F3" w14:textId="77777777" w:rsidR="000E1136" w:rsidRDefault="000E1136"/>
        </w:tc>
      </w:tr>
      <w:tr w:rsidR="00174552" w:rsidRPr="00174552" w14:paraId="292C9E39" w14:textId="77777777" w:rsidTr="005D5135">
        <w:trPr>
          <w:trHeight w:val="786"/>
        </w:trPr>
        <w:tc>
          <w:tcPr>
            <w:tcW w:w="4696" w:type="dxa"/>
            <w:tcBorders>
              <w:top w:val="single" w:sz="4" w:space="0" w:color="auto"/>
              <w:left w:val="single" w:sz="4" w:space="0" w:color="auto"/>
              <w:bottom w:val="single" w:sz="4" w:space="0" w:color="auto"/>
              <w:right w:val="single" w:sz="4" w:space="0" w:color="auto"/>
            </w:tcBorders>
            <w:vAlign w:val="bottom"/>
            <w:hideMark/>
          </w:tcPr>
          <w:p w14:paraId="7F6FC77A" w14:textId="77777777" w:rsidR="000E1136" w:rsidRDefault="00000000">
            <w:r w:rsidRPr="00FA5801">
              <w:t>8) Please confirm whether the company has written policies covering environmental protection, working conditions, human rights and ethical business conduct. If yes, provide a brief description.</w:t>
            </w:r>
          </w:p>
        </w:tc>
        <w:tc>
          <w:tcPr>
            <w:tcW w:w="4875" w:type="dxa"/>
            <w:tcBorders>
              <w:top w:val="single" w:sz="4" w:space="0" w:color="auto"/>
              <w:left w:val="nil"/>
              <w:bottom w:val="single" w:sz="4" w:space="0" w:color="auto"/>
              <w:right w:val="single" w:sz="4" w:space="0" w:color="000000"/>
            </w:tcBorders>
            <w:noWrap/>
            <w:vAlign w:val="bottom"/>
            <w:hideMark/>
          </w:tcPr>
          <w:p w14:paraId="7E449C49" w14:textId="77777777" w:rsidR="000E1136" w:rsidRDefault="000E1136"/>
        </w:tc>
      </w:tr>
      <w:tr w:rsidR="005D5135" w:rsidRPr="005D5135" w14:paraId="0734812A" w14:textId="77777777" w:rsidTr="005D5135">
        <w:trPr>
          <w:trHeight w:val="786"/>
        </w:trPr>
        <w:tc>
          <w:tcPr>
            <w:tcW w:w="4696" w:type="dxa"/>
            <w:tcBorders>
              <w:top w:val="single" w:sz="4" w:space="0" w:color="auto"/>
              <w:left w:val="single" w:sz="4" w:space="0" w:color="auto"/>
              <w:bottom w:val="single" w:sz="4" w:space="0" w:color="auto"/>
              <w:right w:val="single" w:sz="4" w:space="0" w:color="auto"/>
            </w:tcBorders>
            <w:vAlign w:val="bottom"/>
            <w:hideMark/>
          </w:tcPr>
          <w:p w14:paraId="2FBEB45E" w14:textId="77777777" w:rsidR="000E1136" w:rsidRDefault="00000000">
            <w:r w:rsidRPr="00FA5801">
              <w:t>9) Please describe any relevant social responsibility or community initiatives undertaken by the company.</w:t>
            </w:r>
          </w:p>
        </w:tc>
        <w:tc>
          <w:tcPr>
            <w:tcW w:w="4875" w:type="dxa"/>
            <w:tcBorders>
              <w:top w:val="single" w:sz="4" w:space="0" w:color="auto"/>
              <w:left w:val="nil"/>
              <w:bottom w:val="single" w:sz="4" w:space="0" w:color="auto"/>
              <w:right w:val="single" w:sz="4" w:space="0" w:color="000000"/>
            </w:tcBorders>
            <w:noWrap/>
            <w:vAlign w:val="bottom"/>
            <w:hideMark/>
          </w:tcPr>
          <w:p w14:paraId="421A54D0" w14:textId="77777777" w:rsidR="000E1136" w:rsidRDefault="000E1136"/>
        </w:tc>
      </w:tr>
      <w:tr w:rsidR="005D5135" w:rsidRPr="005D5135" w14:paraId="2EA6EC4F" w14:textId="77777777" w:rsidTr="005D5135">
        <w:trPr>
          <w:trHeight w:val="786"/>
        </w:trPr>
        <w:tc>
          <w:tcPr>
            <w:tcW w:w="4696" w:type="dxa"/>
            <w:tcBorders>
              <w:top w:val="single" w:sz="4" w:space="0" w:color="auto"/>
              <w:left w:val="single" w:sz="4" w:space="0" w:color="auto"/>
              <w:bottom w:val="single" w:sz="4" w:space="0" w:color="auto"/>
              <w:right w:val="single" w:sz="4" w:space="0" w:color="auto"/>
            </w:tcBorders>
            <w:vAlign w:val="bottom"/>
            <w:hideMark/>
          </w:tcPr>
          <w:p w14:paraId="044BD452" w14:textId="77777777" w:rsidR="000E1136" w:rsidRDefault="00000000">
            <w:r w:rsidRPr="00FA5801">
              <w:lastRenderedPageBreak/>
              <w:t>10) Please identify applicable quality management standards or certifications (e.g. ISO), if any.</w:t>
            </w:r>
          </w:p>
        </w:tc>
        <w:tc>
          <w:tcPr>
            <w:tcW w:w="4875" w:type="dxa"/>
            <w:tcBorders>
              <w:top w:val="single" w:sz="4" w:space="0" w:color="auto"/>
              <w:left w:val="nil"/>
              <w:bottom w:val="single" w:sz="4" w:space="0" w:color="auto"/>
              <w:right w:val="single" w:sz="4" w:space="0" w:color="000000"/>
            </w:tcBorders>
            <w:noWrap/>
            <w:vAlign w:val="bottom"/>
            <w:hideMark/>
          </w:tcPr>
          <w:p w14:paraId="6C1CF9C5" w14:textId="77777777" w:rsidR="000E1136" w:rsidRDefault="000E1136"/>
        </w:tc>
      </w:tr>
    </w:tbl>
    <w:p w14:paraId="54C46259" w14:textId="77777777" w:rsidR="009B5080" w:rsidRDefault="009B5080"/>
    <w:p w14:paraId="0CFDCD65" w14:textId="77777777" w:rsidR="000D22EE" w:rsidRDefault="004D5CA1">
      <w:pPr>
        <w:pStyle w:val="Heading1"/>
      </w:pPr>
      <w:r>
        <w:t>8. Award and Contracting</w:t>
      </w:r>
    </w:p>
    <w:p w14:paraId="7FBD6617" w14:textId="77777777" w:rsidR="000D22EE" w:rsidRDefault="004D5CA1">
      <w:r w:rsidRPr="004000BE">
        <w:t>The selected bidder will be invited to finalize the insurance policy and related contractual documents, subject to underwriting acceptance, internal approval, and confirmation of the final insured schedules.</w:t>
      </w:r>
    </w:p>
    <w:p w14:paraId="70623D7C" w14:textId="77777777" w:rsidR="000D22EE" w:rsidRDefault="004D5CA1">
      <w:pPr>
        <w:pStyle w:val="Heading1"/>
      </w:pPr>
      <w:r>
        <w:t>9. MSF Reserved Rights</w:t>
      </w:r>
    </w:p>
    <w:p w14:paraId="03DDACB8" w14:textId="77777777" w:rsidR="000D22EE" w:rsidRDefault="004D5CA1">
      <w:pPr>
        <w:pStyle w:val="ListBullet"/>
        <w:ind w:left="0"/>
      </w:pPr>
      <w:r>
        <w:t>Request clarifications from bidders</w:t>
      </w:r>
    </w:p>
    <w:p w14:paraId="6A37CD42" w14:textId="77777777" w:rsidR="000D22EE" w:rsidRDefault="004D5CA1">
      <w:pPr>
        <w:pStyle w:val="ListBullet"/>
        <w:ind w:left="0"/>
      </w:pPr>
      <w:r>
        <w:t>Accept or reject any bid in whole or in part</w:t>
      </w:r>
    </w:p>
    <w:p w14:paraId="79CA4293" w14:textId="77777777" w:rsidR="000D22EE" w:rsidRDefault="004D5CA1">
      <w:pPr>
        <w:pStyle w:val="ListBullet"/>
        <w:ind w:left="0"/>
      </w:pPr>
      <w:r>
        <w:t>Cancel the tender process without award</w:t>
      </w:r>
    </w:p>
    <w:p w14:paraId="5F690D4B" w14:textId="77777777" w:rsidR="000D22EE" w:rsidRDefault="004D5CA1">
      <w:pPr>
        <w:pStyle w:val="ListBullet"/>
        <w:ind w:left="0"/>
      </w:pPr>
      <w:r>
        <w:t>Negotiate non-material elements with the preferred bidder, where permitted by internal rules</w:t>
      </w:r>
    </w:p>
    <w:p w14:paraId="5C2FD4E1" w14:textId="77777777" w:rsidR="000D22EE" w:rsidRDefault="004D5CA1">
      <w:pPr>
        <w:pStyle w:val="ListBullet"/>
        <w:ind w:left="0"/>
      </w:pPr>
      <w:r>
        <w:t>Verify the information submitted by bidders</w:t>
      </w:r>
    </w:p>
    <w:p w14:paraId="3206A563" w14:textId="77777777" w:rsidR="000D22EE" w:rsidRDefault="004D5CA1">
      <w:pPr>
        <w:pStyle w:val="ListBullet"/>
        <w:ind w:left="0"/>
      </w:pPr>
      <w:r>
        <w:t>Request updated schedules of assets and locations before final award</w:t>
      </w:r>
    </w:p>
    <w:p w14:paraId="660BE246" w14:textId="77777777" w:rsidR="000D22EE" w:rsidRDefault="004D5CA1">
      <w:pPr>
        <w:pStyle w:val="Heading1"/>
      </w:pPr>
      <w:r>
        <w:t>10. Suggested Tender Timeline</w:t>
      </w:r>
    </w:p>
    <w:p w14:paraId="6E2E4447" w14:textId="77777777" w:rsidR="000E1136" w:rsidRDefault="000E1136"/>
    <w:tbl>
      <w:tblPr>
        <w:tblStyle w:val="TableGrid"/>
        <w:tblW w:w="0" w:type="auto"/>
        <w:jc w:val="center"/>
        <w:tblLook w:val="04A0" w:firstRow="1" w:lastRow="0" w:firstColumn="1" w:lastColumn="0" w:noHBand="0" w:noVBand="1"/>
      </w:tblPr>
      <w:tblGrid>
        <w:gridCol w:w="4315"/>
        <w:gridCol w:w="4315"/>
      </w:tblGrid>
      <w:tr w:rsidR="000D22EE" w14:paraId="61B267AE" w14:textId="77777777">
        <w:trPr>
          <w:jc w:val="center"/>
        </w:trPr>
        <w:tc>
          <w:tcPr>
            <w:tcW w:w="4320" w:type="dxa"/>
            <w:shd w:val="clear" w:color="auto" w:fill="D9EAF7"/>
            <w:vAlign w:val="center"/>
          </w:tcPr>
          <w:p w14:paraId="7FFE445C" w14:textId="77777777" w:rsidR="000D22EE" w:rsidRDefault="004D5CA1">
            <w:r>
              <w:rPr>
                <w:b/>
              </w:rPr>
              <w:t>Activity</w:t>
            </w:r>
          </w:p>
        </w:tc>
        <w:tc>
          <w:tcPr>
            <w:tcW w:w="4320" w:type="dxa"/>
            <w:shd w:val="clear" w:color="auto" w:fill="D9EAF7"/>
            <w:vAlign w:val="center"/>
          </w:tcPr>
          <w:p w14:paraId="58918544" w14:textId="77777777" w:rsidR="000D22EE" w:rsidRDefault="004D5CA1">
            <w:r>
              <w:rPr>
                <w:b/>
              </w:rPr>
              <w:t>Date</w:t>
            </w:r>
          </w:p>
        </w:tc>
      </w:tr>
      <w:tr w:rsidR="000D22EE" w14:paraId="24095E2A" w14:textId="77777777">
        <w:trPr>
          <w:jc w:val="center"/>
        </w:trPr>
        <w:tc>
          <w:tcPr>
            <w:tcW w:w="4320" w:type="dxa"/>
            <w:vAlign w:val="center"/>
          </w:tcPr>
          <w:p w14:paraId="14406038" w14:textId="77777777" w:rsidR="000D22EE" w:rsidRDefault="004D5CA1">
            <w:r>
              <w:t>Tender issue date</w:t>
            </w:r>
          </w:p>
        </w:tc>
        <w:tc>
          <w:tcPr>
            <w:tcW w:w="4320" w:type="dxa"/>
            <w:vAlign w:val="center"/>
          </w:tcPr>
          <w:p w14:paraId="04B80E4D" w14:textId="6B66B3F7" w:rsidR="000D22EE" w:rsidRDefault="000205A6">
            <w:r>
              <w:t>2</w:t>
            </w:r>
            <w:r w:rsidR="00007E0E">
              <w:t>7</w:t>
            </w:r>
            <w:r>
              <w:t>.09.2026</w:t>
            </w:r>
          </w:p>
        </w:tc>
      </w:tr>
      <w:tr w:rsidR="000D22EE" w14:paraId="56F781D7" w14:textId="77777777">
        <w:trPr>
          <w:jc w:val="center"/>
        </w:trPr>
        <w:tc>
          <w:tcPr>
            <w:tcW w:w="4320" w:type="dxa"/>
            <w:vAlign w:val="center"/>
          </w:tcPr>
          <w:p w14:paraId="166E41F5" w14:textId="77777777" w:rsidR="000D22EE" w:rsidRDefault="004D5CA1">
            <w:r>
              <w:t>Deadline for clarification questions</w:t>
            </w:r>
          </w:p>
        </w:tc>
        <w:tc>
          <w:tcPr>
            <w:tcW w:w="4320" w:type="dxa"/>
            <w:vAlign w:val="center"/>
          </w:tcPr>
          <w:p w14:paraId="1EE51F89" w14:textId="77777777" w:rsidR="000D22EE" w:rsidRDefault="00AD2AA5">
            <w:r>
              <w:t>1</w:t>
            </w:r>
            <w:r w:rsidR="006709B0">
              <w:t>3</w:t>
            </w:r>
            <w:r>
              <w:t>.10.2026</w:t>
            </w:r>
          </w:p>
        </w:tc>
      </w:tr>
      <w:tr w:rsidR="000D22EE" w14:paraId="03DFF4A4" w14:textId="77777777">
        <w:trPr>
          <w:jc w:val="center"/>
        </w:trPr>
        <w:tc>
          <w:tcPr>
            <w:tcW w:w="4320" w:type="dxa"/>
            <w:vAlign w:val="center"/>
          </w:tcPr>
          <w:p w14:paraId="703D0259" w14:textId="77777777" w:rsidR="000D22EE" w:rsidRDefault="004D5CA1">
            <w:r>
              <w:t>Clarifications issued</w:t>
            </w:r>
          </w:p>
        </w:tc>
        <w:tc>
          <w:tcPr>
            <w:tcW w:w="4320" w:type="dxa"/>
            <w:vAlign w:val="center"/>
          </w:tcPr>
          <w:p w14:paraId="6F900A17" w14:textId="77777777" w:rsidR="000D22EE" w:rsidRDefault="006709B0">
            <w:r>
              <w:t>15.10.2026</w:t>
            </w:r>
          </w:p>
        </w:tc>
      </w:tr>
      <w:tr w:rsidR="000D22EE" w14:paraId="10C34DE9" w14:textId="77777777">
        <w:trPr>
          <w:jc w:val="center"/>
        </w:trPr>
        <w:tc>
          <w:tcPr>
            <w:tcW w:w="4320" w:type="dxa"/>
            <w:vAlign w:val="center"/>
          </w:tcPr>
          <w:p w14:paraId="41B8FACA" w14:textId="77777777" w:rsidR="000D22EE" w:rsidRDefault="004D5CA1">
            <w:r>
              <w:t>Submission deadline</w:t>
            </w:r>
          </w:p>
        </w:tc>
        <w:tc>
          <w:tcPr>
            <w:tcW w:w="4320" w:type="dxa"/>
            <w:vAlign w:val="center"/>
          </w:tcPr>
          <w:p w14:paraId="7079EE99" w14:textId="77777777" w:rsidR="000D22EE" w:rsidRDefault="001C52DD">
            <w:r>
              <w:t>20.</w:t>
            </w:r>
            <w:r w:rsidR="005658CC">
              <w:t>10.2026</w:t>
            </w:r>
          </w:p>
        </w:tc>
      </w:tr>
      <w:tr w:rsidR="000D22EE" w14:paraId="25D92536" w14:textId="77777777">
        <w:trPr>
          <w:jc w:val="center"/>
        </w:trPr>
        <w:tc>
          <w:tcPr>
            <w:tcW w:w="4320" w:type="dxa"/>
            <w:vAlign w:val="center"/>
          </w:tcPr>
          <w:p w14:paraId="2F908D88" w14:textId="77777777" w:rsidR="000D22EE" w:rsidRDefault="004D5CA1">
            <w:r>
              <w:t>Administrative review</w:t>
            </w:r>
            <w:r w:rsidR="00364E72">
              <w:t>/Bid Opening</w:t>
            </w:r>
          </w:p>
        </w:tc>
        <w:tc>
          <w:tcPr>
            <w:tcW w:w="4320" w:type="dxa"/>
            <w:vAlign w:val="center"/>
          </w:tcPr>
          <w:p w14:paraId="5792627C" w14:textId="77777777" w:rsidR="000D22EE" w:rsidRDefault="004B4696">
            <w:r>
              <w:t>22</w:t>
            </w:r>
            <w:r w:rsidR="008758DE">
              <w:t>.10.2026</w:t>
            </w:r>
          </w:p>
        </w:tc>
      </w:tr>
      <w:tr w:rsidR="000D22EE" w14:paraId="78232CAD" w14:textId="77777777">
        <w:trPr>
          <w:jc w:val="center"/>
        </w:trPr>
        <w:tc>
          <w:tcPr>
            <w:tcW w:w="4320" w:type="dxa"/>
            <w:vAlign w:val="center"/>
          </w:tcPr>
          <w:p w14:paraId="16754D41" w14:textId="77777777" w:rsidR="000D22EE" w:rsidRDefault="004D5CA1">
            <w:r>
              <w:t>Technical evaluation</w:t>
            </w:r>
          </w:p>
        </w:tc>
        <w:tc>
          <w:tcPr>
            <w:tcW w:w="4320" w:type="dxa"/>
            <w:vAlign w:val="center"/>
          </w:tcPr>
          <w:p w14:paraId="2D2178C7" w14:textId="77777777" w:rsidR="000D22EE" w:rsidRDefault="009D34CE">
            <w:r>
              <w:t>18.11.2026</w:t>
            </w:r>
          </w:p>
        </w:tc>
      </w:tr>
      <w:tr w:rsidR="000D22EE" w14:paraId="73D2F0BE" w14:textId="77777777">
        <w:trPr>
          <w:jc w:val="center"/>
        </w:trPr>
        <w:tc>
          <w:tcPr>
            <w:tcW w:w="4320" w:type="dxa"/>
            <w:vAlign w:val="center"/>
          </w:tcPr>
          <w:p w14:paraId="7875E680" w14:textId="77777777" w:rsidR="000D22EE" w:rsidRDefault="004D5CA1">
            <w:r>
              <w:t>Financial evaluation</w:t>
            </w:r>
          </w:p>
        </w:tc>
        <w:tc>
          <w:tcPr>
            <w:tcW w:w="4320" w:type="dxa"/>
            <w:vAlign w:val="center"/>
          </w:tcPr>
          <w:p w14:paraId="5E18ADDD" w14:textId="77777777" w:rsidR="000D22EE" w:rsidRDefault="0070591E">
            <w:r>
              <w:t>0</w:t>
            </w:r>
            <w:r w:rsidR="009D26F8">
              <w:t>8.12.2026</w:t>
            </w:r>
          </w:p>
        </w:tc>
      </w:tr>
      <w:tr w:rsidR="000D22EE" w14:paraId="19D886DF" w14:textId="77777777">
        <w:trPr>
          <w:jc w:val="center"/>
        </w:trPr>
        <w:tc>
          <w:tcPr>
            <w:tcW w:w="4320" w:type="dxa"/>
            <w:vAlign w:val="center"/>
          </w:tcPr>
          <w:p w14:paraId="7E6A93B8" w14:textId="77777777" w:rsidR="000D22EE" w:rsidRDefault="004D5CA1">
            <w:r>
              <w:t>Notification of award</w:t>
            </w:r>
          </w:p>
        </w:tc>
        <w:tc>
          <w:tcPr>
            <w:tcW w:w="4320" w:type="dxa"/>
            <w:vAlign w:val="center"/>
          </w:tcPr>
          <w:p w14:paraId="59B1ECDC" w14:textId="77777777" w:rsidR="000D22EE" w:rsidRDefault="006D0A3F">
            <w:r>
              <w:t>14.1</w:t>
            </w:r>
            <w:r w:rsidR="00570002">
              <w:t>2</w:t>
            </w:r>
            <w:r>
              <w:t>.2026</w:t>
            </w:r>
          </w:p>
        </w:tc>
      </w:tr>
      <w:tr w:rsidR="000D22EE" w14:paraId="2BBC5B24" w14:textId="77777777">
        <w:trPr>
          <w:jc w:val="center"/>
        </w:trPr>
        <w:tc>
          <w:tcPr>
            <w:tcW w:w="4320" w:type="dxa"/>
            <w:vAlign w:val="center"/>
          </w:tcPr>
          <w:p w14:paraId="22BACF69" w14:textId="77777777" w:rsidR="000D22EE" w:rsidRDefault="004D5CA1">
            <w:r>
              <w:t>Contract / policy start</w:t>
            </w:r>
          </w:p>
          <w:p w14:paraId="527485C1" w14:textId="77777777" w:rsidR="000E1136" w:rsidRDefault="000E1136" w:rsidP="00C555F1"/>
        </w:tc>
        <w:tc>
          <w:tcPr>
            <w:tcW w:w="4320" w:type="dxa"/>
            <w:vAlign w:val="center"/>
          </w:tcPr>
          <w:p w14:paraId="5B3C19F3" w14:textId="77777777" w:rsidR="000D22EE" w:rsidRDefault="0070591E">
            <w:r>
              <w:t>0</w:t>
            </w:r>
            <w:r w:rsidR="00A31805">
              <w:t>3.01.2027</w:t>
            </w:r>
          </w:p>
        </w:tc>
      </w:tr>
    </w:tbl>
    <w:p w14:paraId="74014213" w14:textId="77777777" w:rsidR="000D22EE" w:rsidRDefault="004D5CA1">
      <w:pPr>
        <w:pStyle w:val="Heading1"/>
      </w:pPr>
      <w:r>
        <w:t>Annex A: Bid Submission Form</w:t>
      </w:r>
    </w:p>
    <w:p w14:paraId="6F50D679" w14:textId="77777777" w:rsidR="000D22EE" w:rsidRDefault="004D5CA1">
      <w:r>
        <w:t xml:space="preserve">Tender reference: </w:t>
      </w:r>
    </w:p>
    <w:p w14:paraId="0B40DEAA" w14:textId="77777777" w:rsidR="000D22EE" w:rsidRDefault="004D5CA1">
      <w:r>
        <w:t xml:space="preserve">Bidder name: </w:t>
      </w:r>
    </w:p>
    <w:p w14:paraId="52AAD93A" w14:textId="77777777" w:rsidR="000D22EE" w:rsidRDefault="004D5CA1">
      <w:r>
        <w:t xml:space="preserve">Registered address: </w:t>
      </w:r>
    </w:p>
    <w:p w14:paraId="7F5C6C1E" w14:textId="77777777" w:rsidR="000D22EE" w:rsidRDefault="004D5CA1">
      <w:r>
        <w:t xml:space="preserve">Contact person: </w:t>
      </w:r>
    </w:p>
    <w:p w14:paraId="17ACCA3D" w14:textId="77777777" w:rsidR="000D22EE" w:rsidRDefault="004D5CA1">
      <w:r>
        <w:t xml:space="preserve">Telephone: </w:t>
      </w:r>
    </w:p>
    <w:p w14:paraId="5AD74C11" w14:textId="77777777" w:rsidR="000D22EE" w:rsidRDefault="004D5CA1">
      <w:r>
        <w:t xml:space="preserve">Email: </w:t>
      </w:r>
    </w:p>
    <w:p w14:paraId="108E1413" w14:textId="77777777" w:rsidR="000D22EE" w:rsidRDefault="004D5CA1">
      <w:pPr>
        <w:pStyle w:val="ListNumber"/>
      </w:pPr>
      <w:r>
        <w:lastRenderedPageBreak/>
        <w:t>We have examined the tender documents and submit our bid accordingly.</w:t>
      </w:r>
    </w:p>
    <w:p w14:paraId="35A4E5F5" w14:textId="77777777" w:rsidR="000D22EE" w:rsidRDefault="004D5CA1">
      <w:pPr>
        <w:pStyle w:val="ListNumber"/>
      </w:pPr>
      <w:r>
        <w:t>The information provided in our bid is true and complete to the best of our knowledge.</w:t>
      </w:r>
    </w:p>
    <w:p w14:paraId="1216C5AB" w14:textId="77777777" w:rsidR="000D22EE" w:rsidRDefault="004D5CA1">
      <w:pPr>
        <w:pStyle w:val="ListNumber"/>
      </w:pPr>
      <w:r w:rsidRPr="00C555F1">
        <w:t>Our bid remains valid for 30 calendar days from the submission deadline.</w:t>
      </w:r>
    </w:p>
    <w:p w14:paraId="0EA9E68C" w14:textId="77777777" w:rsidR="000D22EE" w:rsidRDefault="004D5CA1">
      <w:pPr>
        <w:pStyle w:val="ListNumber"/>
      </w:pPr>
      <w:r>
        <w:t>We accept the tender conditions, except for any deviations clearly stated in our bid.</w:t>
      </w:r>
    </w:p>
    <w:p w14:paraId="26FE4FE5" w14:textId="77777777" w:rsidR="000D22EE" w:rsidRDefault="004D5CA1">
      <w:pPr>
        <w:pStyle w:val="ListNumber"/>
      </w:pPr>
      <w:r>
        <w:t>We are legally authorized to provide the insurance services covered by this tender.</w:t>
      </w:r>
    </w:p>
    <w:p w14:paraId="054BBF2A" w14:textId="77777777" w:rsidR="000D22EE" w:rsidRDefault="004D5CA1">
      <w:r>
        <w:t>Authorized signatory: ______________________________</w:t>
      </w:r>
    </w:p>
    <w:p w14:paraId="45F15FDC" w14:textId="77777777" w:rsidR="000D22EE" w:rsidRDefault="004D5CA1">
      <w:r>
        <w:t>Position: ______________________________</w:t>
      </w:r>
    </w:p>
    <w:p w14:paraId="57F75E33" w14:textId="77777777" w:rsidR="000D22EE" w:rsidRDefault="004D5CA1">
      <w:r>
        <w:t>Date: ______________________________</w:t>
      </w:r>
    </w:p>
    <w:p w14:paraId="47E5BE37" w14:textId="77777777" w:rsidR="00F92DF5" w:rsidRDefault="004D5CA1" w:rsidP="000C46C7">
      <w:r>
        <w:t>Signature and stamp: ______________________________</w:t>
      </w:r>
    </w:p>
    <w:p w14:paraId="53BF2F34" w14:textId="77777777" w:rsidR="000D22EE" w:rsidRPr="000C46C7" w:rsidRDefault="004D5CA1">
      <w:pPr>
        <w:pStyle w:val="Heading1"/>
        <w:rPr>
          <w:lang w:val="fr-CH"/>
        </w:rPr>
      </w:pPr>
      <w:r w:rsidRPr="000C46C7">
        <w:rPr>
          <w:lang w:val="fr-CH"/>
        </w:rPr>
        <w:t xml:space="preserve">Annex </w:t>
      </w:r>
      <w:proofErr w:type="gramStart"/>
      <w:r w:rsidRPr="000C46C7">
        <w:rPr>
          <w:lang w:val="fr-CH"/>
        </w:rPr>
        <w:t>B:</w:t>
      </w:r>
      <w:proofErr w:type="gramEnd"/>
      <w:r w:rsidRPr="000C46C7">
        <w:rPr>
          <w:lang w:val="fr-CH"/>
        </w:rPr>
        <w:t xml:space="preserve"> Technical Compliance Matrix</w:t>
      </w:r>
    </w:p>
    <w:tbl>
      <w:tblPr>
        <w:tblStyle w:val="TableGrid"/>
        <w:tblW w:w="0" w:type="auto"/>
        <w:jc w:val="center"/>
        <w:tblLook w:val="04A0" w:firstRow="1" w:lastRow="0" w:firstColumn="1" w:lastColumn="0" w:noHBand="0" w:noVBand="1"/>
      </w:tblPr>
      <w:tblGrid>
        <w:gridCol w:w="2158"/>
        <w:gridCol w:w="2158"/>
        <w:gridCol w:w="2157"/>
        <w:gridCol w:w="2157"/>
      </w:tblGrid>
      <w:tr w:rsidR="000D22EE" w14:paraId="72996AB6" w14:textId="77777777">
        <w:trPr>
          <w:jc w:val="center"/>
        </w:trPr>
        <w:tc>
          <w:tcPr>
            <w:tcW w:w="2160" w:type="dxa"/>
            <w:shd w:val="clear" w:color="auto" w:fill="D9EAF7"/>
            <w:vAlign w:val="center"/>
          </w:tcPr>
          <w:p w14:paraId="6882B4F5" w14:textId="77777777" w:rsidR="000E1136" w:rsidRDefault="00000000">
            <w:r>
              <w:rPr>
                <w:b/>
                <w:color w:val="000000"/>
              </w:rPr>
              <w:t>Requirement</w:t>
            </w:r>
          </w:p>
        </w:tc>
        <w:tc>
          <w:tcPr>
            <w:tcW w:w="2160" w:type="dxa"/>
            <w:shd w:val="clear" w:color="auto" w:fill="D9EAF7"/>
            <w:vAlign w:val="center"/>
          </w:tcPr>
          <w:p w14:paraId="7964F763" w14:textId="77777777" w:rsidR="000E1136" w:rsidRDefault="00000000">
            <w:r>
              <w:rPr>
                <w:b/>
                <w:color w:val="000000"/>
              </w:rPr>
              <w:t>MSF Requirement</w:t>
            </w:r>
          </w:p>
        </w:tc>
        <w:tc>
          <w:tcPr>
            <w:tcW w:w="2160" w:type="dxa"/>
            <w:shd w:val="clear" w:color="auto" w:fill="D9EAF7"/>
            <w:vAlign w:val="center"/>
          </w:tcPr>
          <w:p w14:paraId="31738FBF" w14:textId="77777777" w:rsidR="000E1136" w:rsidRDefault="00000000">
            <w:r>
              <w:rPr>
                <w:b/>
                <w:color w:val="000000"/>
              </w:rPr>
              <w:t>Bidder Response</w:t>
            </w:r>
          </w:p>
        </w:tc>
        <w:tc>
          <w:tcPr>
            <w:tcW w:w="2160" w:type="dxa"/>
            <w:shd w:val="clear" w:color="auto" w:fill="D9EAF7"/>
            <w:vAlign w:val="center"/>
          </w:tcPr>
          <w:p w14:paraId="395E52C0" w14:textId="77777777" w:rsidR="000E1136" w:rsidRDefault="00000000">
            <w:r>
              <w:rPr>
                <w:b/>
                <w:color w:val="000000"/>
              </w:rPr>
              <w:t>Bidder Comments / Reference</w:t>
            </w:r>
          </w:p>
        </w:tc>
      </w:tr>
      <w:tr w:rsidR="000D22EE" w14:paraId="7F4C4DE4" w14:textId="77777777">
        <w:trPr>
          <w:jc w:val="center"/>
        </w:trPr>
        <w:tc>
          <w:tcPr>
            <w:tcW w:w="2160" w:type="dxa"/>
            <w:vAlign w:val="center"/>
          </w:tcPr>
          <w:p w14:paraId="029FB597" w14:textId="77777777" w:rsidR="000E1136" w:rsidRDefault="00000000">
            <w:r w:rsidRPr="00C555F1">
              <w:t>Fire</w:t>
            </w:r>
          </w:p>
        </w:tc>
        <w:tc>
          <w:tcPr>
            <w:tcW w:w="2160" w:type="dxa"/>
            <w:vAlign w:val="center"/>
          </w:tcPr>
          <w:p w14:paraId="440623DE" w14:textId="77777777" w:rsidR="000E1136" w:rsidRDefault="00000000">
            <w:r w:rsidRPr="00C555F1">
              <w:t>Required</w:t>
            </w:r>
          </w:p>
        </w:tc>
        <w:tc>
          <w:tcPr>
            <w:tcW w:w="2160" w:type="dxa"/>
            <w:vAlign w:val="center"/>
          </w:tcPr>
          <w:p w14:paraId="3A9AD677" w14:textId="77777777" w:rsidR="000E1136" w:rsidRDefault="000E1136"/>
        </w:tc>
        <w:tc>
          <w:tcPr>
            <w:tcW w:w="2160" w:type="dxa"/>
            <w:vAlign w:val="center"/>
          </w:tcPr>
          <w:p w14:paraId="61226367" w14:textId="77777777" w:rsidR="000E1136" w:rsidRDefault="000E1136"/>
        </w:tc>
      </w:tr>
      <w:tr w:rsidR="000D22EE" w14:paraId="1DB37B15" w14:textId="77777777">
        <w:trPr>
          <w:jc w:val="center"/>
        </w:trPr>
        <w:tc>
          <w:tcPr>
            <w:tcW w:w="2160" w:type="dxa"/>
            <w:vAlign w:val="center"/>
          </w:tcPr>
          <w:p w14:paraId="2D551E1D" w14:textId="77777777" w:rsidR="000E1136" w:rsidRDefault="00000000">
            <w:r w:rsidRPr="00C555F1">
              <w:t>Lightning</w:t>
            </w:r>
          </w:p>
        </w:tc>
        <w:tc>
          <w:tcPr>
            <w:tcW w:w="2160" w:type="dxa"/>
            <w:vAlign w:val="center"/>
          </w:tcPr>
          <w:p w14:paraId="357102CC" w14:textId="77777777" w:rsidR="000E1136" w:rsidRDefault="00000000">
            <w:r w:rsidRPr="00C555F1">
              <w:t>Required</w:t>
            </w:r>
          </w:p>
        </w:tc>
        <w:tc>
          <w:tcPr>
            <w:tcW w:w="2160" w:type="dxa"/>
            <w:vAlign w:val="center"/>
          </w:tcPr>
          <w:p w14:paraId="4B8511CB" w14:textId="77777777" w:rsidR="000E1136" w:rsidRDefault="000E1136"/>
        </w:tc>
        <w:tc>
          <w:tcPr>
            <w:tcW w:w="2160" w:type="dxa"/>
            <w:vAlign w:val="center"/>
          </w:tcPr>
          <w:p w14:paraId="4B086FBD" w14:textId="77777777" w:rsidR="000E1136" w:rsidRDefault="000E1136"/>
        </w:tc>
      </w:tr>
      <w:tr w:rsidR="000D22EE" w14:paraId="27999307" w14:textId="77777777">
        <w:trPr>
          <w:jc w:val="center"/>
        </w:trPr>
        <w:tc>
          <w:tcPr>
            <w:tcW w:w="2160" w:type="dxa"/>
            <w:vAlign w:val="center"/>
          </w:tcPr>
          <w:p w14:paraId="09858ACE" w14:textId="77777777" w:rsidR="000E1136" w:rsidRDefault="00000000">
            <w:r w:rsidRPr="00C555F1">
              <w:t>Explosion</w:t>
            </w:r>
          </w:p>
        </w:tc>
        <w:tc>
          <w:tcPr>
            <w:tcW w:w="2160" w:type="dxa"/>
            <w:vAlign w:val="center"/>
          </w:tcPr>
          <w:p w14:paraId="632AC0D3" w14:textId="77777777" w:rsidR="000E1136" w:rsidRDefault="00000000">
            <w:r w:rsidRPr="00C555F1">
              <w:t>Required</w:t>
            </w:r>
          </w:p>
        </w:tc>
        <w:tc>
          <w:tcPr>
            <w:tcW w:w="2160" w:type="dxa"/>
            <w:vAlign w:val="center"/>
          </w:tcPr>
          <w:p w14:paraId="7A343D22" w14:textId="77777777" w:rsidR="000E1136" w:rsidRDefault="000E1136"/>
        </w:tc>
        <w:tc>
          <w:tcPr>
            <w:tcW w:w="2160" w:type="dxa"/>
            <w:vAlign w:val="center"/>
          </w:tcPr>
          <w:p w14:paraId="411A436D" w14:textId="77777777" w:rsidR="000E1136" w:rsidRDefault="000E1136"/>
        </w:tc>
      </w:tr>
      <w:tr w:rsidR="000D22EE" w14:paraId="187392FA" w14:textId="77777777">
        <w:trPr>
          <w:jc w:val="center"/>
        </w:trPr>
        <w:tc>
          <w:tcPr>
            <w:tcW w:w="2160" w:type="dxa"/>
            <w:vAlign w:val="center"/>
          </w:tcPr>
          <w:p w14:paraId="49AA32A2" w14:textId="77777777" w:rsidR="000E1136" w:rsidRDefault="00000000">
            <w:r w:rsidRPr="00C555F1">
              <w:t>Impact damage</w:t>
            </w:r>
          </w:p>
        </w:tc>
        <w:tc>
          <w:tcPr>
            <w:tcW w:w="2160" w:type="dxa"/>
            <w:vAlign w:val="center"/>
          </w:tcPr>
          <w:p w14:paraId="21654872" w14:textId="77777777" w:rsidR="000E1136" w:rsidRDefault="00000000">
            <w:r w:rsidRPr="00C555F1">
              <w:t>Required</w:t>
            </w:r>
          </w:p>
        </w:tc>
        <w:tc>
          <w:tcPr>
            <w:tcW w:w="2160" w:type="dxa"/>
            <w:vAlign w:val="center"/>
          </w:tcPr>
          <w:p w14:paraId="4598FDDA" w14:textId="77777777" w:rsidR="000E1136" w:rsidRDefault="000E1136"/>
        </w:tc>
        <w:tc>
          <w:tcPr>
            <w:tcW w:w="2160" w:type="dxa"/>
            <w:vAlign w:val="center"/>
          </w:tcPr>
          <w:p w14:paraId="194F7621" w14:textId="77777777" w:rsidR="000E1136" w:rsidRDefault="000E1136"/>
        </w:tc>
      </w:tr>
      <w:tr w:rsidR="000D22EE" w14:paraId="716A27CE" w14:textId="77777777">
        <w:trPr>
          <w:jc w:val="center"/>
        </w:trPr>
        <w:tc>
          <w:tcPr>
            <w:tcW w:w="2160" w:type="dxa"/>
            <w:vAlign w:val="center"/>
          </w:tcPr>
          <w:p w14:paraId="24DA4322" w14:textId="77777777" w:rsidR="000E1136" w:rsidRDefault="00000000">
            <w:r w:rsidRPr="00C555F1">
              <w:t>Riot / strike / malicious damage</w:t>
            </w:r>
          </w:p>
        </w:tc>
        <w:tc>
          <w:tcPr>
            <w:tcW w:w="2160" w:type="dxa"/>
            <w:vAlign w:val="center"/>
          </w:tcPr>
          <w:p w14:paraId="644E3FAC" w14:textId="77777777" w:rsidR="000E1136" w:rsidRDefault="00000000">
            <w:r w:rsidRPr="00C555F1">
              <w:t>State whether included in base cover or optional; provide terms</w:t>
            </w:r>
          </w:p>
        </w:tc>
        <w:tc>
          <w:tcPr>
            <w:tcW w:w="2160" w:type="dxa"/>
            <w:vAlign w:val="center"/>
          </w:tcPr>
          <w:p w14:paraId="28ED9EE6" w14:textId="77777777" w:rsidR="000E1136" w:rsidRDefault="000E1136"/>
        </w:tc>
        <w:tc>
          <w:tcPr>
            <w:tcW w:w="2160" w:type="dxa"/>
            <w:vAlign w:val="center"/>
          </w:tcPr>
          <w:p w14:paraId="3EF5A93C" w14:textId="77777777" w:rsidR="000E1136" w:rsidRDefault="000E1136"/>
        </w:tc>
      </w:tr>
      <w:tr w:rsidR="000D22EE" w14:paraId="5C00E3A8" w14:textId="77777777">
        <w:trPr>
          <w:jc w:val="center"/>
        </w:trPr>
        <w:tc>
          <w:tcPr>
            <w:tcW w:w="2160" w:type="dxa"/>
            <w:vAlign w:val="center"/>
          </w:tcPr>
          <w:p w14:paraId="1085EED8" w14:textId="77777777" w:rsidR="000E1136" w:rsidRDefault="00000000">
            <w:r w:rsidRPr="00C555F1">
              <w:t>Storm / tempest</w:t>
            </w:r>
          </w:p>
        </w:tc>
        <w:tc>
          <w:tcPr>
            <w:tcW w:w="2160" w:type="dxa"/>
            <w:vAlign w:val="center"/>
          </w:tcPr>
          <w:p w14:paraId="7D28823F" w14:textId="77777777" w:rsidR="000E1136" w:rsidRDefault="00000000">
            <w:r w:rsidRPr="00C555F1">
              <w:t>State availability and terms</w:t>
            </w:r>
          </w:p>
        </w:tc>
        <w:tc>
          <w:tcPr>
            <w:tcW w:w="2160" w:type="dxa"/>
            <w:vAlign w:val="center"/>
          </w:tcPr>
          <w:p w14:paraId="1619AA6B" w14:textId="77777777" w:rsidR="000E1136" w:rsidRDefault="000E1136"/>
        </w:tc>
        <w:tc>
          <w:tcPr>
            <w:tcW w:w="2160" w:type="dxa"/>
            <w:vAlign w:val="center"/>
          </w:tcPr>
          <w:p w14:paraId="71AB8457" w14:textId="77777777" w:rsidR="000E1136" w:rsidRDefault="000E1136"/>
        </w:tc>
      </w:tr>
      <w:tr w:rsidR="000D22EE" w14:paraId="30356A08" w14:textId="77777777">
        <w:trPr>
          <w:jc w:val="center"/>
        </w:trPr>
        <w:tc>
          <w:tcPr>
            <w:tcW w:w="2160" w:type="dxa"/>
            <w:vAlign w:val="center"/>
          </w:tcPr>
          <w:p w14:paraId="292A8D28" w14:textId="77777777" w:rsidR="000E1136" w:rsidRDefault="00000000">
            <w:r w:rsidRPr="00C555F1">
              <w:t>Flood</w:t>
            </w:r>
          </w:p>
        </w:tc>
        <w:tc>
          <w:tcPr>
            <w:tcW w:w="2160" w:type="dxa"/>
            <w:vAlign w:val="center"/>
          </w:tcPr>
          <w:p w14:paraId="60760B4D" w14:textId="77777777" w:rsidR="000E1136" w:rsidRDefault="00000000">
            <w:r w:rsidRPr="00C555F1">
              <w:t>State availability and terms</w:t>
            </w:r>
          </w:p>
        </w:tc>
        <w:tc>
          <w:tcPr>
            <w:tcW w:w="2160" w:type="dxa"/>
            <w:vAlign w:val="center"/>
          </w:tcPr>
          <w:p w14:paraId="2B9C65A9" w14:textId="77777777" w:rsidR="000E1136" w:rsidRDefault="000E1136"/>
        </w:tc>
        <w:tc>
          <w:tcPr>
            <w:tcW w:w="2160" w:type="dxa"/>
            <w:vAlign w:val="center"/>
          </w:tcPr>
          <w:p w14:paraId="29F4D252" w14:textId="77777777" w:rsidR="000E1136" w:rsidRDefault="000E1136"/>
        </w:tc>
      </w:tr>
      <w:tr w:rsidR="000D22EE" w14:paraId="0C96238D" w14:textId="77777777">
        <w:trPr>
          <w:jc w:val="center"/>
        </w:trPr>
        <w:tc>
          <w:tcPr>
            <w:tcW w:w="2160" w:type="dxa"/>
            <w:vAlign w:val="center"/>
          </w:tcPr>
          <w:p w14:paraId="0C31915F" w14:textId="77777777" w:rsidR="000E1136" w:rsidRDefault="00000000">
            <w:r w:rsidRPr="00C555F1">
              <w:t>Water damage / escape of water / burst pipes</w:t>
            </w:r>
          </w:p>
        </w:tc>
        <w:tc>
          <w:tcPr>
            <w:tcW w:w="2160" w:type="dxa"/>
            <w:vAlign w:val="center"/>
          </w:tcPr>
          <w:p w14:paraId="64A2A288" w14:textId="77777777" w:rsidR="000E1136" w:rsidRDefault="00000000">
            <w:r w:rsidRPr="00C555F1">
              <w:t>Required; state terms</w:t>
            </w:r>
          </w:p>
        </w:tc>
        <w:tc>
          <w:tcPr>
            <w:tcW w:w="2160" w:type="dxa"/>
            <w:vAlign w:val="center"/>
          </w:tcPr>
          <w:p w14:paraId="4E421E03" w14:textId="77777777" w:rsidR="000E1136" w:rsidRDefault="000E1136"/>
        </w:tc>
        <w:tc>
          <w:tcPr>
            <w:tcW w:w="2160" w:type="dxa"/>
            <w:vAlign w:val="center"/>
          </w:tcPr>
          <w:p w14:paraId="5986346D" w14:textId="77777777" w:rsidR="000E1136" w:rsidRDefault="000E1136"/>
        </w:tc>
      </w:tr>
      <w:tr w:rsidR="000D22EE" w14:paraId="2E946494" w14:textId="77777777">
        <w:trPr>
          <w:jc w:val="center"/>
        </w:trPr>
        <w:tc>
          <w:tcPr>
            <w:tcW w:w="2160" w:type="dxa"/>
            <w:vAlign w:val="center"/>
          </w:tcPr>
          <w:p w14:paraId="76DE858D" w14:textId="77777777" w:rsidR="000E1136" w:rsidRDefault="00000000">
            <w:r w:rsidRPr="00C555F1">
              <w:t>Earthquake</w:t>
            </w:r>
          </w:p>
        </w:tc>
        <w:tc>
          <w:tcPr>
            <w:tcW w:w="2160" w:type="dxa"/>
            <w:vAlign w:val="center"/>
          </w:tcPr>
          <w:p w14:paraId="51B66E4E" w14:textId="77777777" w:rsidR="000E1136" w:rsidRDefault="00000000">
            <w:r w:rsidRPr="00C555F1">
              <w:t>State availability and terms</w:t>
            </w:r>
          </w:p>
        </w:tc>
        <w:tc>
          <w:tcPr>
            <w:tcW w:w="2160" w:type="dxa"/>
            <w:vAlign w:val="center"/>
          </w:tcPr>
          <w:p w14:paraId="5EB27862" w14:textId="77777777" w:rsidR="000E1136" w:rsidRDefault="000E1136"/>
        </w:tc>
        <w:tc>
          <w:tcPr>
            <w:tcW w:w="2160" w:type="dxa"/>
            <w:vAlign w:val="center"/>
          </w:tcPr>
          <w:p w14:paraId="7FC11D77" w14:textId="77777777" w:rsidR="000E1136" w:rsidRDefault="000E1136"/>
        </w:tc>
      </w:tr>
      <w:tr w:rsidR="000D22EE" w14:paraId="07E52B78" w14:textId="77777777">
        <w:trPr>
          <w:jc w:val="center"/>
        </w:trPr>
        <w:tc>
          <w:tcPr>
            <w:tcW w:w="2160" w:type="dxa"/>
            <w:vAlign w:val="center"/>
          </w:tcPr>
          <w:p w14:paraId="0DE34F78" w14:textId="77777777" w:rsidR="000E1136" w:rsidRDefault="00000000">
            <w:r w:rsidRPr="00C555F1">
              <w:t>Theft following insured peril</w:t>
            </w:r>
          </w:p>
        </w:tc>
        <w:tc>
          <w:tcPr>
            <w:tcW w:w="2160" w:type="dxa"/>
            <w:vAlign w:val="center"/>
          </w:tcPr>
          <w:p w14:paraId="646C6FEE" w14:textId="77777777" w:rsidR="000E1136" w:rsidRDefault="00000000">
            <w:r w:rsidRPr="00C555F1">
              <w:t>State availability and terms</w:t>
            </w:r>
          </w:p>
        </w:tc>
        <w:tc>
          <w:tcPr>
            <w:tcW w:w="2160" w:type="dxa"/>
            <w:vAlign w:val="center"/>
          </w:tcPr>
          <w:p w14:paraId="2F0EE649" w14:textId="77777777" w:rsidR="000E1136" w:rsidRDefault="000E1136"/>
        </w:tc>
        <w:tc>
          <w:tcPr>
            <w:tcW w:w="2160" w:type="dxa"/>
            <w:vAlign w:val="center"/>
          </w:tcPr>
          <w:p w14:paraId="69A55CC7" w14:textId="77777777" w:rsidR="000E1136" w:rsidRDefault="000E1136"/>
        </w:tc>
      </w:tr>
      <w:tr w:rsidR="000D22EE" w14:paraId="58A0FC1A" w14:textId="77777777">
        <w:trPr>
          <w:jc w:val="center"/>
        </w:trPr>
        <w:tc>
          <w:tcPr>
            <w:tcW w:w="2160" w:type="dxa"/>
            <w:vAlign w:val="center"/>
          </w:tcPr>
          <w:p w14:paraId="7DC140A7" w14:textId="77777777" w:rsidR="000E1136" w:rsidRDefault="00000000">
            <w:r w:rsidRPr="00C555F1">
              <w:t>Debris removal</w:t>
            </w:r>
          </w:p>
        </w:tc>
        <w:tc>
          <w:tcPr>
            <w:tcW w:w="2160" w:type="dxa"/>
            <w:vAlign w:val="center"/>
          </w:tcPr>
          <w:p w14:paraId="79DA515B" w14:textId="77777777" w:rsidR="000E1136" w:rsidRDefault="00000000">
            <w:r w:rsidRPr="00C555F1">
              <w:t>State limit / sub-limit</w:t>
            </w:r>
          </w:p>
        </w:tc>
        <w:tc>
          <w:tcPr>
            <w:tcW w:w="2160" w:type="dxa"/>
            <w:vAlign w:val="center"/>
          </w:tcPr>
          <w:p w14:paraId="477018A7" w14:textId="77777777" w:rsidR="000E1136" w:rsidRDefault="000E1136"/>
        </w:tc>
        <w:tc>
          <w:tcPr>
            <w:tcW w:w="2160" w:type="dxa"/>
            <w:vAlign w:val="center"/>
          </w:tcPr>
          <w:p w14:paraId="326E9D9A" w14:textId="77777777" w:rsidR="000E1136" w:rsidRDefault="000E1136"/>
        </w:tc>
      </w:tr>
      <w:tr w:rsidR="000D22EE" w14:paraId="79969771" w14:textId="77777777">
        <w:trPr>
          <w:jc w:val="center"/>
        </w:trPr>
        <w:tc>
          <w:tcPr>
            <w:tcW w:w="2160" w:type="dxa"/>
            <w:vAlign w:val="center"/>
          </w:tcPr>
          <w:p w14:paraId="32F46583" w14:textId="77777777" w:rsidR="000E1136" w:rsidRDefault="00000000">
            <w:r w:rsidRPr="00C555F1">
              <w:t>Professional fees</w:t>
            </w:r>
          </w:p>
        </w:tc>
        <w:tc>
          <w:tcPr>
            <w:tcW w:w="2160" w:type="dxa"/>
            <w:vAlign w:val="center"/>
          </w:tcPr>
          <w:p w14:paraId="64E713ED" w14:textId="77777777" w:rsidR="000E1136" w:rsidRDefault="00000000">
            <w:r w:rsidRPr="00C555F1">
              <w:t>State limit / sub-limit</w:t>
            </w:r>
          </w:p>
        </w:tc>
        <w:tc>
          <w:tcPr>
            <w:tcW w:w="2160" w:type="dxa"/>
            <w:vAlign w:val="center"/>
          </w:tcPr>
          <w:p w14:paraId="0FF453ED" w14:textId="77777777" w:rsidR="000E1136" w:rsidRDefault="000E1136"/>
        </w:tc>
        <w:tc>
          <w:tcPr>
            <w:tcW w:w="2160" w:type="dxa"/>
            <w:vAlign w:val="center"/>
          </w:tcPr>
          <w:p w14:paraId="2B4462FF" w14:textId="77777777" w:rsidR="000E1136" w:rsidRDefault="000E1136"/>
        </w:tc>
      </w:tr>
      <w:tr w:rsidR="000E1136" w14:paraId="167EFDB8" w14:textId="77777777">
        <w:trPr>
          <w:jc w:val="center"/>
        </w:trPr>
        <w:tc>
          <w:tcPr>
            <w:tcW w:w="2160" w:type="dxa"/>
          </w:tcPr>
          <w:p w14:paraId="213CBCD8" w14:textId="77777777" w:rsidR="000E1136" w:rsidRDefault="00000000">
            <w:r w:rsidRPr="00C555F1">
              <w:t>Temporary protection / mitigation expenses</w:t>
            </w:r>
          </w:p>
        </w:tc>
        <w:tc>
          <w:tcPr>
            <w:tcW w:w="2160" w:type="dxa"/>
          </w:tcPr>
          <w:p w14:paraId="32256870" w14:textId="77777777" w:rsidR="000E1136" w:rsidRDefault="00000000">
            <w:r w:rsidRPr="00C555F1">
              <w:t>State limit / sub-limit</w:t>
            </w:r>
          </w:p>
        </w:tc>
        <w:tc>
          <w:tcPr>
            <w:tcW w:w="2160" w:type="dxa"/>
          </w:tcPr>
          <w:p w14:paraId="60244C7B" w14:textId="77777777" w:rsidR="000E1136" w:rsidRDefault="000E1136"/>
        </w:tc>
        <w:tc>
          <w:tcPr>
            <w:tcW w:w="2160" w:type="dxa"/>
          </w:tcPr>
          <w:p w14:paraId="6B96E292" w14:textId="77777777" w:rsidR="000E1136" w:rsidRDefault="000E1136"/>
        </w:tc>
      </w:tr>
      <w:tr w:rsidR="000E1136" w14:paraId="48BEB551" w14:textId="77777777">
        <w:trPr>
          <w:jc w:val="center"/>
        </w:trPr>
        <w:tc>
          <w:tcPr>
            <w:tcW w:w="2160" w:type="dxa"/>
          </w:tcPr>
          <w:p w14:paraId="20D826EE" w14:textId="77777777" w:rsidR="000E1136" w:rsidRDefault="00000000">
            <w:r w:rsidRPr="00C555F1">
              <w:t>Basis of valuation</w:t>
            </w:r>
          </w:p>
        </w:tc>
        <w:tc>
          <w:tcPr>
            <w:tcW w:w="2160" w:type="dxa"/>
          </w:tcPr>
          <w:p w14:paraId="1F5A3CF3" w14:textId="77777777" w:rsidR="000E1136" w:rsidRDefault="00000000">
            <w:r w:rsidRPr="00C555F1">
              <w:t>State basis and claim calculation</w:t>
            </w:r>
          </w:p>
        </w:tc>
        <w:tc>
          <w:tcPr>
            <w:tcW w:w="2160" w:type="dxa"/>
          </w:tcPr>
          <w:p w14:paraId="63E0EA80" w14:textId="77777777" w:rsidR="000E1136" w:rsidRDefault="000E1136"/>
        </w:tc>
        <w:tc>
          <w:tcPr>
            <w:tcW w:w="2160" w:type="dxa"/>
          </w:tcPr>
          <w:p w14:paraId="4691217E" w14:textId="77777777" w:rsidR="000E1136" w:rsidRDefault="000E1136"/>
        </w:tc>
      </w:tr>
      <w:tr w:rsidR="000E1136" w14:paraId="2BA2AA78" w14:textId="77777777">
        <w:trPr>
          <w:jc w:val="center"/>
        </w:trPr>
        <w:tc>
          <w:tcPr>
            <w:tcW w:w="2160" w:type="dxa"/>
          </w:tcPr>
          <w:p w14:paraId="573EB665" w14:textId="77777777" w:rsidR="000E1136" w:rsidRDefault="00000000">
            <w:r w:rsidRPr="00C555F1">
              <w:t>Limits of indemnity / sub-limits</w:t>
            </w:r>
          </w:p>
        </w:tc>
        <w:tc>
          <w:tcPr>
            <w:tcW w:w="2160" w:type="dxa"/>
          </w:tcPr>
          <w:p w14:paraId="1BE835F5" w14:textId="77777777" w:rsidR="000E1136" w:rsidRDefault="00000000">
            <w:r w:rsidRPr="00C555F1">
              <w:t>State all applicable limits</w:t>
            </w:r>
          </w:p>
        </w:tc>
        <w:tc>
          <w:tcPr>
            <w:tcW w:w="2160" w:type="dxa"/>
          </w:tcPr>
          <w:p w14:paraId="366AB5BF" w14:textId="77777777" w:rsidR="000E1136" w:rsidRDefault="000E1136"/>
        </w:tc>
        <w:tc>
          <w:tcPr>
            <w:tcW w:w="2160" w:type="dxa"/>
          </w:tcPr>
          <w:p w14:paraId="36CB2DA4" w14:textId="77777777" w:rsidR="000E1136" w:rsidRDefault="000E1136"/>
        </w:tc>
      </w:tr>
      <w:tr w:rsidR="000E1136" w14:paraId="577EBDF6" w14:textId="77777777">
        <w:trPr>
          <w:jc w:val="center"/>
        </w:trPr>
        <w:tc>
          <w:tcPr>
            <w:tcW w:w="2160" w:type="dxa"/>
          </w:tcPr>
          <w:p w14:paraId="1A7298C9" w14:textId="77777777" w:rsidR="000E1136" w:rsidRDefault="00000000">
            <w:r w:rsidRPr="00C555F1">
              <w:t>Territorial scope</w:t>
            </w:r>
          </w:p>
        </w:tc>
        <w:tc>
          <w:tcPr>
            <w:tcW w:w="2160" w:type="dxa"/>
          </w:tcPr>
          <w:p w14:paraId="395C0CAB" w14:textId="77777777" w:rsidR="000E1136" w:rsidRDefault="00000000">
            <w:r w:rsidRPr="00C555F1">
              <w:t>State covered locations / restrictions</w:t>
            </w:r>
          </w:p>
        </w:tc>
        <w:tc>
          <w:tcPr>
            <w:tcW w:w="2160" w:type="dxa"/>
          </w:tcPr>
          <w:p w14:paraId="1B5ED810" w14:textId="77777777" w:rsidR="000E1136" w:rsidRDefault="000E1136"/>
        </w:tc>
        <w:tc>
          <w:tcPr>
            <w:tcW w:w="2160" w:type="dxa"/>
          </w:tcPr>
          <w:p w14:paraId="20938C6C" w14:textId="77777777" w:rsidR="000E1136" w:rsidRDefault="000E1136"/>
        </w:tc>
      </w:tr>
      <w:tr w:rsidR="000E1136" w14:paraId="73758E6E" w14:textId="77777777">
        <w:trPr>
          <w:jc w:val="center"/>
        </w:trPr>
        <w:tc>
          <w:tcPr>
            <w:tcW w:w="2160" w:type="dxa"/>
          </w:tcPr>
          <w:p w14:paraId="344A5F15" w14:textId="77777777" w:rsidR="000E1136" w:rsidRDefault="00000000">
            <w:r w:rsidRPr="00C555F1">
              <w:t>Average clause / underinsurance</w:t>
            </w:r>
          </w:p>
        </w:tc>
        <w:tc>
          <w:tcPr>
            <w:tcW w:w="2160" w:type="dxa"/>
          </w:tcPr>
          <w:p w14:paraId="242E84DE" w14:textId="77777777" w:rsidR="000E1136" w:rsidRDefault="00000000">
            <w:r w:rsidRPr="00C555F1">
              <w:t>State whether applicable and how calculated</w:t>
            </w:r>
          </w:p>
        </w:tc>
        <w:tc>
          <w:tcPr>
            <w:tcW w:w="2160" w:type="dxa"/>
          </w:tcPr>
          <w:p w14:paraId="27AC0321" w14:textId="77777777" w:rsidR="000E1136" w:rsidRDefault="000E1136"/>
        </w:tc>
        <w:tc>
          <w:tcPr>
            <w:tcW w:w="2160" w:type="dxa"/>
          </w:tcPr>
          <w:p w14:paraId="0D00D199" w14:textId="77777777" w:rsidR="000E1136" w:rsidRDefault="000E1136"/>
        </w:tc>
      </w:tr>
      <w:tr w:rsidR="000E1136" w14:paraId="4E478584" w14:textId="77777777">
        <w:trPr>
          <w:jc w:val="center"/>
        </w:trPr>
        <w:tc>
          <w:tcPr>
            <w:tcW w:w="2160" w:type="dxa"/>
          </w:tcPr>
          <w:p w14:paraId="7FE60679" w14:textId="77777777" w:rsidR="000E1136" w:rsidRDefault="00000000">
            <w:r w:rsidRPr="00C555F1">
              <w:t>Deductibles / excess</w:t>
            </w:r>
          </w:p>
        </w:tc>
        <w:tc>
          <w:tcPr>
            <w:tcW w:w="2160" w:type="dxa"/>
          </w:tcPr>
          <w:p w14:paraId="36933B2E" w14:textId="77777777" w:rsidR="000E1136" w:rsidRDefault="00000000">
            <w:r w:rsidRPr="00C555F1">
              <w:t>State amount(s) by peril</w:t>
            </w:r>
          </w:p>
        </w:tc>
        <w:tc>
          <w:tcPr>
            <w:tcW w:w="2160" w:type="dxa"/>
          </w:tcPr>
          <w:p w14:paraId="49522ADA" w14:textId="77777777" w:rsidR="000E1136" w:rsidRDefault="000E1136"/>
        </w:tc>
        <w:tc>
          <w:tcPr>
            <w:tcW w:w="2160" w:type="dxa"/>
          </w:tcPr>
          <w:p w14:paraId="7042D08C" w14:textId="77777777" w:rsidR="000E1136" w:rsidRDefault="000E1136"/>
        </w:tc>
      </w:tr>
      <w:tr w:rsidR="000E1136" w14:paraId="0DA8F31D" w14:textId="77777777">
        <w:trPr>
          <w:jc w:val="center"/>
        </w:trPr>
        <w:tc>
          <w:tcPr>
            <w:tcW w:w="2160" w:type="dxa"/>
          </w:tcPr>
          <w:p w14:paraId="28DA0022" w14:textId="77777777" w:rsidR="000E1136" w:rsidRDefault="00000000">
            <w:r w:rsidRPr="00C555F1">
              <w:lastRenderedPageBreak/>
              <w:t>Exclusions</w:t>
            </w:r>
          </w:p>
        </w:tc>
        <w:tc>
          <w:tcPr>
            <w:tcW w:w="2160" w:type="dxa"/>
          </w:tcPr>
          <w:p w14:paraId="4E43D066" w14:textId="77777777" w:rsidR="000E1136" w:rsidRDefault="00000000">
            <w:r w:rsidRPr="00C555F1">
              <w:t>State all material exclusions</w:t>
            </w:r>
          </w:p>
        </w:tc>
        <w:tc>
          <w:tcPr>
            <w:tcW w:w="2160" w:type="dxa"/>
          </w:tcPr>
          <w:p w14:paraId="1A9EADCD" w14:textId="77777777" w:rsidR="000E1136" w:rsidRDefault="000E1136"/>
        </w:tc>
        <w:tc>
          <w:tcPr>
            <w:tcW w:w="2160" w:type="dxa"/>
          </w:tcPr>
          <w:p w14:paraId="547E55A8" w14:textId="77777777" w:rsidR="000E1136" w:rsidRDefault="000E1136"/>
        </w:tc>
      </w:tr>
      <w:tr w:rsidR="000E1136" w14:paraId="317F966C" w14:textId="77777777">
        <w:trPr>
          <w:jc w:val="center"/>
        </w:trPr>
        <w:tc>
          <w:tcPr>
            <w:tcW w:w="2160" w:type="dxa"/>
          </w:tcPr>
          <w:p w14:paraId="25835449" w14:textId="77777777" w:rsidR="000E1136" w:rsidRDefault="00000000">
            <w:r w:rsidRPr="00C555F1">
              <w:t>Warranties / conditions precedent</w:t>
            </w:r>
          </w:p>
        </w:tc>
        <w:tc>
          <w:tcPr>
            <w:tcW w:w="2160" w:type="dxa"/>
          </w:tcPr>
          <w:p w14:paraId="3A454990" w14:textId="77777777" w:rsidR="000E1136" w:rsidRDefault="00000000">
            <w:r w:rsidRPr="00C555F1">
              <w:t>State all applicable provisions</w:t>
            </w:r>
          </w:p>
        </w:tc>
        <w:tc>
          <w:tcPr>
            <w:tcW w:w="2160" w:type="dxa"/>
          </w:tcPr>
          <w:p w14:paraId="0F23F960" w14:textId="77777777" w:rsidR="000E1136" w:rsidRDefault="000E1136"/>
        </w:tc>
        <w:tc>
          <w:tcPr>
            <w:tcW w:w="2160" w:type="dxa"/>
          </w:tcPr>
          <w:p w14:paraId="7222861A" w14:textId="77777777" w:rsidR="000E1136" w:rsidRDefault="000E1136"/>
        </w:tc>
      </w:tr>
      <w:tr w:rsidR="000E1136" w14:paraId="58813939" w14:textId="77777777">
        <w:trPr>
          <w:jc w:val="center"/>
        </w:trPr>
        <w:tc>
          <w:tcPr>
            <w:tcW w:w="2160" w:type="dxa"/>
          </w:tcPr>
          <w:p w14:paraId="06BA7432" w14:textId="77777777" w:rsidR="000E1136" w:rsidRDefault="00000000">
            <w:r w:rsidRPr="00C555F1">
              <w:t>Claims acknowledgement</w:t>
            </w:r>
          </w:p>
        </w:tc>
        <w:tc>
          <w:tcPr>
            <w:tcW w:w="2160" w:type="dxa"/>
          </w:tcPr>
          <w:p w14:paraId="3A08562A" w14:textId="77777777" w:rsidR="000E1136" w:rsidRDefault="00000000">
            <w:r w:rsidRPr="00C555F1">
              <w:t>Target: within 1 business day</w:t>
            </w:r>
          </w:p>
        </w:tc>
        <w:tc>
          <w:tcPr>
            <w:tcW w:w="2160" w:type="dxa"/>
          </w:tcPr>
          <w:p w14:paraId="6CDE6558" w14:textId="77777777" w:rsidR="000E1136" w:rsidRDefault="000E1136"/>
        </w:tc>
        <w:tc>
          <w:tcPr>
            <w:tcW w:w="2160" w:type="dxa"/>
          </w:tcPr>
          <w:p w14:paraId="2AE2C3E0" w14:textId="77777777" w:rsidR="000E1136" w:rsidRDefault="000E1136"/>
        </w:tc>
      </w:tr>
      <w:tr w:rsidR="000E1136" w14:paraId="305FB30B" w14:textId="77777777">
        <w:trPr>
          <w:jc w:val="center"/>
        </w:trPr>
        <w:tc>
          <w:tcPr>
            <w:tcW w:w="2160" w:type="dxa"/>
          </w:tcPr>
          <w:p w14:paraId="707D192B" w14:textId="77777777" w:rsidR="000E1136" w:rsidRDefault="00000000">
            <w:r w:rsidRPr="00C555F1">
              <w:t>Loss adjuster appointment</w:t>
            </w:r>
          </w:p>
        </w:tc>
        <w:tc>
          <w:tcPr>
            <w:tcW w:w="2160" w:type="dxa"/>
          </w:tcPr>
          <w:p w14:paraId="0A3B822E" w14:textId="77777777" w:rsidR="000E1136" w:rsidRDefault="00000000">
            <w:r w:rsidRPr="00C555F1">
              <w:t>State expected timeline where required</w:t>
            </w:r>
          </w:p>
        </w:tc>
        <w:tc>
          <w:tcPr>
            <w:tcW w:w="2160" w:type="dxa"/>
          </w:tcPr>
          <w:p w14:paraId="27FDE66B" w14:textId="77777777" w:rsidR="000E1136" w:rsidRDefault="000E1136"/>
        </w:tc>
        <w:tc>
          <w:tcPr>
            <w:tcW w:w="2160" w:type="dxa"/>
          </w:tcPr>
          <w:p w14:paraId="527D6A31" w14:textId="77777777" w:rsidR="000E1136" w:rsidRDefault="000E1136"/>
        </w:tc>
      </w:tr>
      <w:tr w:rsidR="000E1136" w14:paraId="68279C94" w14:textId="77777777">
        <w:trPr>
          <w:jc w:val="center"/>
        </w:trPr>
        <w:tc>
          <w:tcPr>
            <w:tcW w:w="2160" w:type="dxa"/>
          </w:tcPr>
          <w:p w14:paraId="62646D48" w14:textId="77777777" w:rsidR="000E1136" w:rsidRDefault="00000000">
            <w:r w:rsidRPr="00C555F1">
              <w:t>Local claims handling support</w:t>
            </w:r>
          </w:p>
        </w:tc>
        <w:tc>
          <w:tcPr>
            <w:tcW w:w="2160" w:type="dxa"/>
          </w:tcPr>
          <w:p w14:paraId="41C15D84" w14:textId="77777777" w:rsidR="000E1136" w:rsidRDefault="00000000">
            <w:r w:rsidRPr="00C555F1">
              <w:t>Required</w:t>
            </w:r>
          </w:p>
        </w:tc>
        <w:tc>
          <w:tcPr>
            <w:tcW w:w="2160" w:type="dxa"/>
          </w:tcPr>
          <w:p w14:paraId="322D5C2F" w14:textId="77777777" w:rsidR="000E1136" w:rsidRDefault="000E1136"/>
        </w:tc>
        <w:tc>
          <w:tcPr>
            <w:tcW w:w="2160" w:type="dxa"/>
          </w:tcPr>
          <w:p w14:paraId="113638A4" w14:textId="77777777" w:rsidR="000E1136" w:rsidRDefault="000E1136"/>
        </w:tc>
      </w:tr>
      <w:tr w:rsidR="000E1136" w14:paraId="372DDD0E" w14:textId="77777777">
        <w:trPr>
          <w:jc w:val="center"/>
        </w:trPr>
        <w:tc>
          <w:tcPr>
            <w:tcW w:w="2160" w:type="dxa"/>
          </w:tcPr>
          <w:p w14:paraId="52AED206" w14:textId="77777777" w:rsidR="000E1136" w:rsidRDefault="00000000">
            <w:r w:rsidRPr="00C555F1">
              <w:t>Policy issuance</w:t>
            </w:r>
          </w:p>
        </w:tc>
        <w:tc>
          <w:tcPr>
            <w:tcW w:w="2160" w:type="dxa"/>
          </w:tcPr>
          <w:p w14:paraId="17BC1E7A" w14:textId="77777777" w:rsidR="000E1136" w:rsidRDefault="00000000">
            <w:r w:rsidRPr="00C555F1">
              <w:t>State timeline</w:t>
            </w:r>
          </w:p>
        </w:tc>
        <w:tc>
          <w:tcPr>
            <w:tcW w:w="2160" w:type="dxa"/>
          </w:tcPr>
          <w:p w14:paraId="26E9F02F" w14:textId="77777777" w:rsidR="000E1136" w:rsidRDefault="000E1136"/>
        </w:tc>
        <w:tc>
          <w:tcPr>
            <w:tcW w:w="2160" w:type="dxa"/>
          </w:tcPr>
          <w:p w14:paraId="77B007F3" w14:textId="77777777" w:rsidR="000E1136" w:rsidRDefault="000E1136"/>
        </w:tc>
      </w:tr>
      <w:tr w:rsidR="000E1136" w14:paraId="1C302FBF" w14:textId="77777777">
        <w:trPr>
          <w:jc w:val="center"/>
        </w:trPr>
        <w:tc>
          <w:tcPr>
            <w:tcW w:w="2160" w:type="dxa"/>
          </w:tcPr>
          <w:p w14:paraId="75862B96" w14:textId="77777777" w:rsidR="000E1136" w:rsidRDefault="00000000">
            <w:r w:rsidRPr="00C555F1">
              <w:t>Endorsements / additions / removals</w:t>
            </w:r>
          </w:p>
        </w:tc>
        <w:tc>
          <w:tcPr>
            <w:tcW w:w="2160" w:type="dxa"/>
          </w:tcPr>
          <w:p w14:paraId="374320F7" w14:textId="77777777" w:rsidR="000E1136" w:rsidRDefault="00000000">
            <w:r w:rsidRPr="00C555F1">
              <w:t>State process and timeline</w:t>
            </w:r>
          </w:p>
        </w:tc>
        <w:tc>
          <w:tcPr>
            <w:tcW w:w="2160" w:type="dxa"/>
          </w:tcPr>
          <w:p w14:paraId="255466CB" w14:textId="77777777" w:rsidR="000E1136" w:rsidRDefault="000E1136"/>
        </w:tc>
        <w:tc>
          <w:tcPr>
            <w:tcW w:w="2160" w:type="dxa"/>
          </w:tcPr>
          <w:p w14:paraId="31F84307" w14:textId="77777777" w:rsidR="000E1136" w:rsidRDefault="000E1136"/>
        </w:tc>
      </w:tr>
    </w:tbl>
    <w:p w14:paraId="7FA481CF" w14:textId="77777777" w:rsidR="000D22EE" w:rsidRDefault="004D5CA1">
      <w:pPr>
        <w:pStyle w:val="Heading1"/>
      </w:pPr>
      <w:r>
        <w:t>Annex C: Financial Offer Form / Price Schedule</w:t>
      </w:r>
    </w:p>
    <w:tbl>
      <w:tblPr>
        <w:tblStyle w:val="TableGrid"/>
        <w:tblW w:w="0" w:type="auto"/>
        <w:jc w:val="center"/>
        <w:tblLook w:val="04A0" w:firstRow="1" w:lastRow="0" w:firstColumn="1" w:lastColumn="0" w:noHBand="0" w:noVBand="1"/>
      </w:tblPr>
      <w:tblGrid>
        <w:gridCol w:w="1726"/>
        <w:gridCol w:w="1727"/>
        <w:gridCol w:w="1726"/>
        <w:gridCol w:w="1726"/>
        <w:gridCol w:w="1725"/>
      </w:tblGrid>
      <w:tr w:rsidR="000D22EE" w14:paraId="19525BD0" w14:textId="77777777">
        <w:trPr>
          <w:jc w:val="center"/>
        </w:trPr>
        <w:tc>
          <w:tcPr>
            <w:tcW w:w="1728" w:type="dxa"/>
            <w:shd w:val="clear" w:color="auto" w:fill="D9EAF7"/>
            <w:vAlign w:val="center"/>
          </w:tcPr>
          <w:p w14:paraId="6514D0B7" w14:textId="77777777" w:rsidR="000E1136" w:rsidRDefault="00000000">
            <w:r>
              <w:rPr>
                <w:b/>
                <w:color w:val="000000"/>
              </w:rPr>
              <w:t>Item</w:t>
            </w:r>
          </w:p>
        </w:tc>
        <w:tc>
          <w:tcPr>
            <w:tcW w:w="1728" w:type="dxa"/>
            <w:shd w:val="clear" w:color="auto" w:fill="D9EAF7"/>
            <w:vAlign w:val="center"/>
          </w:tcPr>
          <w:p w14:paraId="6A97F9AF" w14:textId="77777777" w:rsidR="000E1136" w:rsidRDefault="00000000">
            <w:r>
              <w:rPr>
                <w:b/>
                <w:color w:val="000000"/>
              </w:rPr>
              <w:t>Description</w:t>
            </w:r>
          </w:p>
        </w:tc>
        <w:tc>
          <w:tcPr>
            <w:tcW w:w="1728" w:type="dxa"/>
            <w:shd w:val="clear" w:color="auto" w:fill="D9EAF7"/>
            <w:vAlign w:val="center"/>
          </w:tcPr>
          <w:p w14:paraId="63529C6B" w14:textId="77777777" w:rsidR="000E1136" w:rsidRDefault="00000000">
            <w:r>
              <w:rPr>
                <w:b/>
                <w:color w:val="000000"/>
              </w:rPr>
              <w:t>Amount</w:t>
            </w:r>
          </w:p>
        </w:tc>
        <w:tc>
          <w:tcPr>
            <w:tcW w:w="1728" w:type="dxa"/>
            <w:shd w:val="clear" w:color="auto" w:fill="D9EAF7"/>
            <w:vAlign w:val="center"/>
          </w:tcPr>
          <w:p w14:paraId="734799A6" w14:textId="77777777" w:rsidR="000E1136" w:rsidRDefault="00000000">
            <w:r>
              <w:rPr>
                <w:b/>
                <w:color w:val="000000"/>
              </w:rPr>
              <w:t>Currency</w:t>
            </w:r>
          </w:p>
        </w:tc>
        <w:tc>
          <w:tcPr>
            <w:tcW w:w="1728" w:type="dxa"/>
            <w:shd w:val="clear" w:color="auto" w:fill="D9EAF7"/>
            <w:vAlign w:val="center"/>
          </w:tcPr>
          <w:p w14:paraId="1CDE5AE9" w14:textId="77777777" w:rsidR="000E1136" w:rsidRDefault="00000000">
            <w:r>
              <w:rPr>
                <w:b/>
                <w:color w:val="000000"/>
              </w:rPr>
              <w:t>Notes</w:t>
            </w:r>
          </w:p>
        </w:tc>
      </w:tr>
      <w:tr w:rsidR="000D22EE" w14:paraId="5AB62384" w14:textId="77777777">
        <w:trPr>
          <w:jc w:val="center"/>
        </w:trPr>
        <w:tc>
          <w:tcPr>
            <w:tcW w:w="1728" w:type="dxa"/>
            <w:vAlign w:val="center"/>
          </w:tcPr>
          <w:p w14:paraId="0798F2C3" w14:textId="77777777" w:rsidR="000E1136" w:rsidRDefault="00000000">
            <w:r w:rsidRPr="00C555F1">
              <w:t>1</w:t>
            </w:r>
          </w:p>
        </w:tc>
        <w:tc>
          <w:tcPr>
            <w:tcW w:w="1728" w:type="dxa"/>
            <w:vAlign w:val="center"/>
          </w:tcPr>
          <w:p w14:paraId="11A5DF29" w14:textId="77777777" w:rsidR="000E1136" w:rsidRDefault="00000000">
            <w:r w:rsidRPr="00C555F1">
              <w:t>Base annual premium – mandatory coverage</w:t>
            </w:r>
          </w:p>
        </w:tc>
        <w:tc>
          <w:tcPr>
            <w:tcW w:w="1728" w:type="dxa"/>
            <w:vAlign w:val="center"/>
          </w:tcPr>
          <w:p w14:paraId="236EE3D7" w14:textId="77777777" w:rsidR="000E1136" w:rsidRDefault="000E1136"/>
        </w:tc>
        <w:tc>
          <w:tcPr>
            <w:tcW w:w="1728" w:type="dxa"/>
            <w:vAlign w:val="center"/>
          </w:tcPr>
          <w:p w14:paraId="70276E91" w14:textId="40B5643B" w:rsidR="000E1136" w:rsidRDefault="0097297E">
            <w:r>
              <w:t>IQD</w:t>
            </w:r>
          </w:p>
        </w:tc>
        <w:tc>
          <w:tcPr>
            <w:tcW w:w="1728" w:type="dxa"/>
            <w:vAlign w:val="center"/>
          </w:tcPr>
          <w:p w14:paraId="33C9AB1C" w14:textId="77777777" w:rsidR="000E1136" w:rsidRDefault="000E1136"/>
        </w:tc>
      </w:tr>
      <w:tr w:rsidR="000D22EE" w14:paraId="33039C18" w14:textId="77777777">
        <w:trPr>
          <w:jc w:val="center"/>
        </w:trPr>
        <w:tc>
          <w:tcPr>
            <w:tcW w:w="1728" w:type="dxa"/>
            <w:vAlign w:val="center"/>
          </w:tcPr>
          <w:p w14:paraId="187D70B2" w14:textId="77777777" w:rsidR="000E1136" w:rsidRDefault="00000000">
            <w:r w:rsidRPr="00C555F1">
              <w:t>2</w:t>
            </w:r>
          </w:p>
        </w:tc>
        <w:tc>
          <w:tcPr>
            <w:tcW w:w="1728" w:type="dxa"/>
            <w:vAlign w:val="center"/>
          </w:tcPr>
          <w:p w14:paraId="1F592C2A" w14:textId="77777777" w:rsidR="000E1136" w:rsidRDefault="00000000">
            <w:r w:rsidRPr="00C555F1">
              <w:t>Optional extension – Riot / Strike / Malicious Damage</w:t>
            </w:r>
          </w:p>
        </w:tc>
        <w:tc>
          <w:tcPr>
            <w:tcW w:w="1728" w:type="dxa"/>
            <w:vAlign w:val="center"/>
          </w:tcPr>
          <w:p w14:paraId="3B001662" w14:textId="77777777" w:rsidR="000E1136" w:rsidRDefault="000E1136"/>
        </w:tc>
        <w:tc>
          <w:tcPr>
            <w:tcW w:w="1728" w:type="dxa"/>
            <w:vAlign w:val="center"/>
          </w:tcPr>
          <w:p w14:paraId="0D678040" w14:textId="648D8C7E" w:rsidR="000E1136" w:rsidRDefault="0097297E">
            <w:r>
              <w:t>IQD</w:t>
            </w:r>
          </w:p>
        </w:tc>
        <w:tc>
          <w:tcPr>
            <w:tcW w:w="1728" w:type="dxa"/>
            <w:vAlign w:val="center"/>
          </w:tcPr>
          <w:p w14:paraId="56AFD823" w14:textId="77777777" w:rsidR="000E1136" w:rsidRDefault="000E1136"/>
        </w:tc>
      </w:tr>
      <w:tr w:rsidR="000D22EE" w14:paraId="356DF1AE" w14:textId="77777777">
        <w:trPr>
          <w:jc w:val="center"/>
        </w:trPr>
        <w:tc>
          <w:tcPr>
            <w:tcW w:w="1728" w:type="dxa"/>
            <w:vAlign w:val="center"/>
          </w:tcPr>
          <w:p w14:paraId="2C881558" w14:textId="77777777" w:rsidR="000E1136" w:rsidRDefault="00000000">
            <w:r w:rsidRPr="00C555F1">
              <w:t>3</w:t>
            </w:r>
          </w:p>
        </w:tc>
        <w:tc>
          <w:tcPr>
            <w:tcW w:w="1728" w:type="dxa"/>
            <w:vAlign w:val="center"/>
          </w:tcPr>
          <w:p w14:paraId="7BA79586" w14:textId="77777777" w:rsidR="000E1136" w:rsidRDefault="00000000">
            <w:r w:rsidRPr="00C555F1">
              <w:t>Optional extension – Flood / Storm / Water Damage</w:t>
            </w:r>
          </w:p>
        </w:tc>
        <w:tc>
          <w:tcPr>
            <w:tcW w:w="1728" w:type="dxa"/>
            <w:vAlign w:val="center"/>
          </w:tcPr>
          <w:p w14:paraId="67203D99" w14:textId="77777777" w:rsidR="000E1136" w:rsidRDefault="000E1136"/>
        </w:tc>
        <w:tc>
          <w:tcPr>
            <w:tcW w:w="1728" w:type="dxa"/>
            <w:vAlign w:val="center"/>
          </w:tcPr>
          <w:p w14:paraId="5AE8039A" w14:textId="5EB1941B" w:rsidR="000E1136" w:rsidRDefault="0097297E">
            <w:r>
              <w:t>IQD</w:t>
            </w:r>
          </w:p>
        </w:tc>
        <w:tc>
          <w:tcPr>
            <w:tcW w:w="1728" w:type="dxa"/>
            <w:vAlign w:val="center"/>
          </w:tcPr>
          <w:p w14:paraId="11DF0FCD" w14:textId="77777777" w:rsidR="000E1136" w:rsidRDefault="000E1136"/>
        </w:tc>
      </w:tr>
      <w:tr w:rsidR="000D22EE" w14:paraId="5335E497" w14:textId="77777777">
        <w:trPr>
          <w:jc w:val="center"/>
        </w:trPr>
        <w:tc>
          <w:tcPr>
            <w:tcW w:w="1728" w:type="dxa"/>
            <w:vAlign w:val="center"/>
          </w:tcPr>
          <w:p w14:paraId="55DD819E" w14:textId="77777777" w:rsidR="000E1136" w:rsidRDefault="00000000">
            <w:r w:rsidRPr="00C555F1">
              <w:t>4</w:t>
            </w:r>
          </w:p>
        </w:tc>
        <w:tc>
          <w:tcPr>
            <w:tcW w:w="1728" w:type="dxa"/>
            <w:vAlign w:val="center"/>
          </w:tcPr>
          <w:p w14:paraId="2DC26956" w14:textId="77777777" w:rsidR="000E1136" w:rsidRDefault="00000000">
            <w:r w:rsidRPr="00C555F1">
              <w:t>Optional extension – Earthquake</w:t>
            </w:r>
          </w:p>
        </w:tc>
        <w:tc>
          <w:tcPr>
            <w:tcW w:w="1728" w:type="dxa"/>
            <w:vAlign w:val="center"/>
          </w:tcPr>
          <w:p w14:paraId="164FC10A" w14:textId="77777777" w:rsidR="000E1136" w:rsidRDefault="000E1136"/>
        </w:tc>
        <w:tc>
          <w:tcPr>
            <w:tcW w:w="1728" w:type="dxa"/>
            <w:vAlign w:val="center"/>
          </w:tcPr>
          <w:p w14:paraId="0CAD6A56" w14:textId="154644EA" w:rsidR="000E1136" w:rsidRDefault="0097297E">
            <w:r>
              <w:t>IQD</w:t>
            </w:r>
          </w:p>
        </w:tc>
        <w:tc>
          <w:tcPr>
            <w:tcW w:w="1728" w:type="dxa"/>
            <w:vAlign w:val="center"/>
          </w:tcPr>
          <w:p w14:paraId="73D52694" w14:textId="77777777" w:rsidR="000E1136" w:rsidRDefault="000E1136"/>
        </w:tc>
      </w:tr>
      <w:tr w:rsidR="000D22EE" w14:paraId="660CA012" w14:textId="77777777">
        <w:trPr>
          <w:jc w:val="center"/>
        </w:trPr>
        <w:tc>
          <w:tcPr>
            <w:tcW w:w="1728" w:type="dxa"/>
            <w:vAlign w:val="center"/>
          </w:tcPr>
          <w:p w14:paraId="558F5330" w14:textId="77777777" w:rsidR="000E1136" w:rsidRDefault="00000000">
            <w:r w:rsidRPr="00C555F1">
              <w:t>5</w:t>
            </w:r>
          </w:p>
        </w:tc>
        <w:tc>
          <w:tcPr>
            <w:tcW w:w="1728" w:type="dxa"/>
            <w:vAlign w:val="center"/>
          </w:tcPr>
          <w:p w14:paraId="76774C93" w14:textId="77777777" w:rsidR="000E1136" w:rsidRDefault="00000000">
            <w:r w:rsidRPr="00C555F1">
              <w:t>Optional extension – Theft following insured peril</w:t>
            </w:r>
          </w:p>
        </w:tc>
        <w:tc>
          <w:tcPr>
            <w:tcW w:w="1728" w:type="dxa"/>
            <w:vAlign w:val="center"/>
          </w:tcPr>
          <w:p w14:paraId="59C19212" w14:textId="77777777" w:rsidR="000E1136" w:rsidRDefault="000E1136"/>
        </w:tc>
        <w:tc>
          <w:tcPr>
            <w:tcW w:w="1728" w:type="dxa"/>
            <w:vAlign w:val="center"/>
          </w:tcPr>
          <w:p w14:paraId="720DA151" w14:textId="358535E1" w:rsidR="000E1136" w:rsidRDefault="0097297E">
            <w:r>
              <w:t>IQD</w:t>
            </w:r>
          </w:p>
        </w:tc>
        <w:tc>
          <w:tcPr>
            <w:tcW w:w="1728" w:type="dxa"/>
            <w:vAlign w:val="center"/>
          </w:tcPr>
          <w:p w14:paraId="0FF28608" w14:textId="77777777" w:rsidR="000E1136" w:rsidRDefault="000E1136"/>
        </w:tc>
      </w:tr>
      <w:tr w:rsidR="000E1136" w14:paraId="0B2C3E11" w14:textId="77777777">
        <w:trPr>
          <w:jc w:val="center"/>
        </w:trPr>
        <w:tc>
          <w:tcPr>
            <w:tcW w:w="1728" w:type="dxa"/>
          </w:tcPr>
          <w:p w14:paraId="0D65B11A" w14:textId="77777777" w:rsidR="000E1136" w:rsidRDefault="00000000">
            <w:r w:rsidRPr="00C555F1">
              <w:t>6</w:t>
            </w:r>
          </w:p>
        </w:tc>
        <w:tc>
          <w:tcPr>
            <w:tcW w:w="1728" w:type="dxa"/>
          </w:tcPr>
          <w:p w14:paraId="1147EEC4" w14:textId="77777777" w:rsidR="000E1136" w:rsidRDefault="00000000">
            <w:r w:rsidRPr="00C555F1">
              <w:t>Other optional extensions</w:t>
            </w:r>
          </w:p>
        </w:tc>
        <w:tc>
          <w:tcPr>
            <w:tcW w:w="1728" w:type="dxa"/>
          </w:tcPr>
          <w:p w14:paraId="0F9F9126" w14:textId="77777777" w:rsidR="000E1136" w:rsidRDefault="000E1136"/>
        </w:tc>
        <w:tc>
          <w:tcPr>
            <w:tcW w:w="1728" w:type="dxa"/>
          </w:tcPr>
          <w:p w14:paraId="77901E44" w14:textId="7E65E47A" w:rsidR="000E1136" w:rsidRDefault="0097297E">
            <w:r>
              <w:t>IQD</w:t>
            </w:r>
          </w:p>
        </w:tc>
        <w:tc>
          <w:tcPr>
            <w:tcW w:w="1728" w:type="dxa"/>
          </w:tcPr>
          <w:p w14:paraId="6EE61122" w14:textId="77777777" w:rsidR="000E1136" w:rsidRDefault="000E1136"/>
        </w:tc>
      </w:tr>
      <w:tr w:rsidR="000E1136" w14:paraId="3ABA6693" w14:textId="77777777">
        <w:trPr>
          <w:jc w:val="center"/>
        </w:trPr>
        <w:tc>
          <w:tcPr>
            <w:tcW w:w="1728" w:type="dxa"/>
          </w:tcPr>
          <w:p w14:paraId="3B55B744" w14:textId="77777777" w:rsidR="000E1136" w:rsidRDefault="00000000">
            <w:r w:rsidRPr="00C555F1">
              <w:t>7</w:t>
            </w:r>
          </w:p>
        </w:tc>
        <w:tc>
          <w:tcPr>
            <w:tcW w:w="1728" w:type="dxa"/>
          </w:tcPr>
          <w:p w14:paraId="6264822B" w14:textId="77777777" w:rsidR="000E1136" w:rsidRDefault="00000000">
            <w:r w:rsidRPr="00C555F1">
              <w:t>Taxes / levies / fees</w:t>
            </w:r>
          </w:p>
        </w:tc>
        <w:tc>
          <w:tcPr>
            <w:tcW w:w="1728" w:type="dxa"/>
          </w:tcPr>
          <w:p w14:paraId="44E29CFD" w14:textId="77777777" w:rsidR="000E1136" w:rsidRDefault="000E1136"/>
        </w:tc>
        <w:tc>
          <w:tcPr>
            <w:tcW w:w="1728" w:type="dxa"/>
          </w:tcPr>
          <w:p w14:paraId="44AD68EE" w14:textId="47AEC914" w:rsidR="000E1136" w:rsidRDefault="0097297E">
            <w:r>
              <w:t>IQD</w:t>
            </w:r>
          </w:p>
        </w:tc>
        <w:tc>
          <w:tcPr>
            <w:tcW w:w="1728" w:type="dxa"/>
          </w:tcPr>
          <w:p w14:paraId="4B9F5631" w14:textId="77777777" w:rsidR="000E1136" w:rsidRDefault="000E1136"/>
        </w:tc>
      </w:tr>
      <w:tr w:rsidR="000E1136" w14:paraId="5468C676" w14:textId="77777777">
        <w:trPr>
          <w:jc w:val="center"/>
        </w:trPr>
        <w:tc>
          <w:tcPr>
            <w:tcW w:w="1728" w:type="dxa"/>
          </w:tcPr>
          <w:p w14:paraId="1BFDE7E7" w14:textId="77777777" w:rsidR="000E1136" w:rsidRDefault="00000000">
            <w:r w:rsidRPr="00C555F1">
              <w:t>8</w:t>
            </w:r>
          </w:p>
        </w:tc>
        <w:tc>
          <w:tcPr>
            <w:tcW w:w="1728" w:type="dxa"/>
          </w:tcPr>
          <w:p w14:paraId="76B63BDE" w14:textId="77777777" w:rsidR="000E1136" w:rsidRDefault="00000000">
            <w:r w:rsidRPr="00C555F1">
              <w:t>Total annual cost – mandatory coverage</w:t>
            </w:r>
          </w:p>
        </w:tc>
        <w:tc>
          <w:tcPr>
            <w:tcW w:w="1728" w:type="dxa"/>
          </w:tcPr>
          <w:p w14:paraId="4823A145" w14:textId="77777777" w:rsidR="000E1136" w:rsidRDefault="000E1136"/>
        </w:tc>
        <w:tc>
          <w:tcPr>
            <w:tcW w:w="1728" w:type="dxa"/>
          </w:tcPr>
          <w:p w14:paraId="19EEA404" w14:textId="39E8F9CE" w:rsidR="000E1136" w:rsidRDefault="0097297E">
            <w:r>
              <w:t>IQD</w:t>
            </w:r>
          </w:p>
        </w:tc>
        <w:tc>
          <w:tcPr>
            <w:tcW w:w="1728" w:type="dxa"/>
          </w:tcPr>
          <w:p w14:paraId="73170005" w14:textId="77777777" w:rsidR="000E1136" w:rsidRDefault="000E1136"/>
        </w:tc>
      </w:tr>
      <w:tr w:rsidR="000E1136" w14:paraId="6609A8EC" w14:textId="77777777">
        <w:trPr>
          <w:jc w:val="center"/>
        </w:trPr>
        <w:tc>
          <w:tcPr>
            <w:tcW w:w="1728" w:type="dxa"/>
          </w:tcPr>
          <w:p w14:paraId="52928671" w14:textId="77777777" w:rsidR="000E1136" w:rsidRDefault="00000000">
            <w:r w:rsidRPr="00C555F1">
              <w:t>9</w:t>
            </w:r>
          </w:p>
        </w:tc>
        <w:tc>
          <w:tcPr>
            <w:tcW w:w="1728" w:type="dxa"/>
          </w:tcPr>
          <w:p w14:paraId="5A3C7444" w14:textId="77777777" w:rsidR="000E1136" w:rsidRDefault="00000000">
            <w:r w:rsidRPr="00C555F1">
              <w:t>Total annual cost – including selected optional extensions</w:t>
            </w:r>
          </w:p>
        </w:tc>
        <w:tc>
          <w:tcPr>
            <w:tcW w:w="1728" w:type="dxa"/>
          </w:tcPr>
          <w:p w14:paraId="5C453F06" w14:textId="77777777" w:rsidR="000E1136" w:rsidRDefault="000E1136"/>
        </w:tc>
        <w:tc>
          <w:tcPr>
            <w:tcW w:w="1728" w:type="dxa"/>
          </w:tcPr>
          <w:p w14:paraId="678FBFB7" w14:textId="08381224" w:rsidR="000E1136" w:rsidRDefault="0097297E">
            <w:r>
              <w:t>IQD</w:t>
            </w:r>
          </w:p>
        </w:tc>
        <w:tc>
          <w:tcPr>
            <w:tcW w:w="1728" w:type="dxa"/>
          </w:tcPr>
          <w:p w14:paraId="10BAB6F6" w14:textId="77777777" w:rsidR="000E1136" w:rsidRDefault="000E1136"/>
        </w:tc>
      </w:tr>
      <w:tr w:rsidR="000E1136" w14:paraId="7BA54F22" w14:textId="77777777">
        <w:trPr>
          <w:jc w:val="center"/>
        </w:trPr>
        <w:tc>
          <w:tcPr>
            <w:tcW w:w="1728" w:type="dxa"/>
          </w:tcPr>
          <w:p w14:paraId="1BA2505C" w14:textId="77777777" w:rsidR="000E1136" w:rsidRDefault="00000000">
            <w:r w:rsidRPr="00C555F1">
              <w:t>10</w:t>
            </w:r>
          </w:p>
        </w:tc>
        <w:tc>
          <w:tcPr>
            <w:tcW w:w="1728" w:type="dxa"/>
          </w:tcPr>
          <w:p w14:paraId="3CF19F1B" w14:textId="77777777" w:rsidR="000E1136" w:rsidRDefault="00000000">
            <w:r w:rsidRPr="00C555F1">
              <w:t>Deductibles / excesses</w:t>
            </w:r>
          </w:p>
        </w:tc>
        <w:tc>
          <w:tcPr>
            <w:tcW w:w="1728" w:type="dxa"/>
          </w:tcPr>
          <w:p w14:paraId="1C71A5CE" w14:textId="77777777" w:rsidR="000E1136" w:rsidRDefault="00000000">
            <w:r w:rsidRPr="00C555F1">
              <w:t>See separate coverage table</w:t>
            </w:r>
          </w:p>
        </w:tc>
        <w:tc>
          <w:tcPr>
            <w:tcW w:w="1728" w:type="dxa"/>
          </w:tcPr>
          <w:p w14:paraId="4EF27EE4" w14:textId="77777777" w:rsidR="000E1136" w:rsidRDefault="000E1136"/>
        </w:tc>
        <w:tc>
          <w:tcPr>
            <w:tcW w:w="1728" w:type="dxa"/>
          </w:tcPr>
          <w:p w14:paraId="47FACD5D" w14:textId="77777777" w:rsidR="000E1136" w:rsidRDefault="000E1136"/>
        </w:tc>
      </w:tr>
    </w:tbl>
    <w:p w14:paraId="0FD9D034" w14:textId="77777777" w:rsidR="000D22EE" w:rsidRDefault="004D5CA1">
      <w:pPr>
        <w:pStyle w:val="Heading1"/>
      </w:pPr>
      <w:r w:rsidRPr="00C555F1">
        <w:lastRenderedPageBreak/>
        <w:t>Annex D: Stock and Location Schedule</w:t>
      </w:r>
    </w:p>
    <w:p w14:paraId="32151051" w14:textId="77777777" w:rsidR="000D22EE" w:rsidRDefault="004D5CA1">
      <w:r>
        <w:t>Refer to the TOR annex for the asset list template.</w:t>
      </w:r>
    </w:p>
    <w:p w14:paraId="6D1FBA75" w14:textId="77777777" w:rsidR="000D22EE" w:rsidRDefault="004D5CA1">
      <w:pPr>
        <w:pStyle w:val="Heading1"/>
      </w:pPr>
      <w:r>
        <w:t xml:space="preserve">Annex </w:t>
      </w:r>
      <w:r w:rsidR="0041056E">
        <w:t>E</w:t>
      </w:r>
      <w:r>
        <w:t>: Claims History</w:t>
      </w:r>
    </w:p>
    <w:p w14:paraId="7540FBD5" w14:textId="2597A1F7" w:rsidR="000D22EE" w:rsidRDefault="004D5CA1">
      <w:r>
        <w:t xml:space="preserve">Refer to the TOR annex for the </w:t>
      </w:r>
      <w:r w:rsidR="004000BE">
        <w:t>claim’s</w:t>
      </w:r>
      <w:r>
        <w:t xml:space="preserve"> history template.</w:t>
      </w:r>
    </w:p>
    <w:sectPr w:rsidR="000D22EE" w:rsidSect="00034616">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92FD2" w14:textId="77777777" w:rsidR="003F0F91" w:rsidRDefault="003F0F91">
      <w:pPr>
        <w:spacing w:after="0" w:line="240" w:lineRule="auto"/>
      </w:pPr>
      <w:r>
        <w:separator/>
      </w:r>
    </w:p>
  </w:endnote>
  <w:endnote w:type="continuationSeparator" w:id="0">
    <w:p w14:paraId="54F00D16" w14:textId="77777777" w:rsidR="003F0F91" w:rsidRDefault="003F0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9B0DE" w14:textId="77777777" w:rsidR="000D22EE" w:rsidRDefault="004D5CA1">
    <w:pPr>
      <w:pStyle w:val="Footer"/>
      <w:jc w:val="center"/>
    </w:pPr>
    <w:r>
      <w:t xml:space="preserve">Invitation to Bid – Fire and Perils Insurance – MSF Switzerland Iraq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48CC2" w14:textId="77777777" w:rsidR="003F0F91" w:rsidRDefault="003F0F91">
      <w:pPr>
        <w:spacing w:after="0" w:line="240" w:lineRule="auto"/>
      </w:pPr>
      <w:r>
        <w:separator/>
      </w:r>
    </w:p>
  </w:footnote>
  <w:footnote w:type="continuationSeparator" w:id="0">
    <w:p w14:paraId="4E31DA4D" w14:textId="77777777" w:rsidR="003F0F91" w:rsidRDefault="003F0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A413B2"/>
    <w:multiLevelType w:val="hybridMultilevel"/>
    <w:tmpl w:val="764A707E"/>
    <w:lvl w:ilvl="0" w:tplc="100C000F">
      <w:start w:val="1"/>
      <w:numFmt w:val="decimal"/>
      <w:lvlText w:val="%1."/>
      <w:lvlJc w:val="left"/>
      <w:pPr>
        <w:ind w:left="72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45312282"/>
    <w:multiLevelType w:val="hybridMultilevel"/>
    <w:tmpl w:val="02025576"/>
    <w:lvl w:ilvl="0" w:tplc="100C000F">
      <w:start w:val="1"/>
      <w:numFmt w:val="decimal"/>
      <w:lvlText w:val="%1."/>
      <w:lvlJc w:val="left"/>
      <w:pPr>
        <w:ind w:left="72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78384F60"/>
    <w:multiLevelType w:val="hybridMultilevel"/>
    <w:tmpl w:val="B1D01458"/>
    <w:lvl w:ilvl="0" w:tplc="356CF610">
      <w:start w:val="1"/>
      <w:numFmt w:val="decimal"/>
      <w:lvlText w:val="%1. "/>
      <w:lvlJc w:val="left"/>
      <w:pPr>
        <w:ind w:left="720"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7AE563AB"/>
    <w:multiLevelType w:val="hybridMultilevel"/>
    <w:tmpl w:val="ADCE66B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7B762429"/>
    <w:multiLevelType w:val="hybridMultilevel"/>
    <w:tmpl w:val="263E69BC"/>
    <w:lvl w:ilvl="0" w:tplc="3F0CF972">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321542203">
    <w:abstractNumId w:val="8"/>
  </w:num>
  <w:num w:numId="2" w16cid:durableId="1413772123">
    <w:abstractNumId w:val="6"/>
  </w:num>
  <w:num w:numId="3" w16cid:durableId="2078285342">
    <w:abstractNumId w:val="5"/>
  </w:num>
  <w:num w:numId="4" w16cid:durableId="755249825">
    <w:abstractNumId w:val="4"/>
  </w:num>
  <w:num w:numId="5" w16cid:durableId="437530314">
    <w:abstractNumId w:val="7"/>
  </w:num>
  <w:num w:numId="6" w16cid:durableId="1166481938">
    <w:abstractNumId w:val="3"/>
  </w:num>
  <w:num w:numId="7" w16cid:durableId="1738044918">
    <w:abstractNumId w:val="2"/>
  </w:num>
  <w:num w:numId="8" w16cid:durableId="2069838118">
    <w:abstractNumId w:val="1"/>
  </w:num>
  <w:num w:numId="9" w16cid:durableId="419912301">
    <w:abstractNumId w:val="0"/>
  </w:num>
  <w:num w:numId="10" w16cid:durableId="1488322805">
    <w:abstractNumId w:val="8"/>
  </w:num>
  <w:num w:numId="11" w16cid:durableId="20321520">
    <w:abstractNumId w:val="10"/>
  </w:num>
  <w:num w:numId="12" w16cid:durableId="782502361">
    <w:abstractNumId w:val="11"/>
  </w:num>
  <w:num w:numId="13" w16cid:durableId="1357341756">
    <w:abstractNumId w:val="13"/>
  </w:num>
  <w:num w:numId="14" w16cid:durableId="217860631">
    <w:abstractNumId w:val="9"/>
  </w:num>
  <w:num w:numId="15" w16cid:durableId="236479741">
    <w:abstractNumId w:val="12"/>
  </w:num>
  <w:num w:numId="16" w16cid:durableId="596327192">
    <w:abstractNumId w:val="8"/>
  </w:num>
  <w:num w:numId="17" w16cid:durableId="1159494449">
    <w:abstractNumId w:val="8"/>
  </w:num>
  <w:num w:numId="18" w16cid:durableId="1337226797">
    <w:abstractNumId w:val="8"/>
  </w:num>
  <w:num w:numId="19" w16cid:durableId="1923491970">
    <w:abstractNumId w:val="8"/>
  </w:num>
  <w:num w:numId="20" w16cid:durableId="1341470919">
    <w:abstractNumId w:val="7"/>
  </w:num>
  <w:num w:numId="21" w16cid:durableId="545222814">
    <w:abstractNumId w:val="8"/>
  </w:num>
  <w:num w:numId="22" w16cid:durableId="1504852421">
    <w:abstractNumId w:val="8"/>
  </w:num>
  <w:num w:numId="23" w16cid:durableId="138690216">
    <w:abstractNumId w:val="8"/>
  </w:num>
  <w:num w:numId="24" w16cid:durableId="1511946548">
    <w:abstractNumId w:val="8"/>
  </w:num>
  <w:num w:numId="25" w16cid:durableId="11233077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E0E"/>
    <w:rsid w:val="00013C0D"/>
    <w:rsid w:val="000205A6"/>
    <w:rsid w:val="00034616"/>
    <w:rsid w:val="00035B76"/>
    <w:rsid w:val="000470DC"/>
    <w:rsid w:val="0006063C"/>
    <w:rsid w:val="00094D26"/>
    <w:rsid w:val="000C0807"/>
    <w:rsid w:val="000C46C7"/>
    <w:rsid w:val="000D22EE"/>
    <w:rsid w:val="000D7C26"/>
    <w:rsid w:val="000E1136"/>
    <w:rsid w:val="000E4187"/>
    <w:rsid w:val="0015074B"/>
    <w:rsid w:val="00174552"/>
    <w:rsid w:val="001A49DE"/>
    <w:rsid w:val="001B52AC"/>
    <w:rsid w:val="001C52DD"/>
    <w:rsid w:val="001E3185"/>
    <w:rsid w:val="001E33BE"/>
    <w:rsid w:val="00254E15"/>
    <w:rsid w:val="0029639D"/>
    <w:rsid w:val="002B3599"/>
    <w:rsid w:val="00326F90"/>
    <w:rsid w:val="003453D5"/>
    <w:rsid w:val="00364E72"/>
    <w:rsid w:val="00367867"/>
    <w:rsid w:val="003D0CBF"/>
    <w:rsid w:val="003E7C34"/>
    <w:rsid w:val="003F0F91"/>
    <w:rsid w:val="003F6493"/>
    <w:rsid w:val="004000BE"/>
    <w:rsid w:val="0041056E"/>
    <w:rsid w:val="00422D94"/>
    <w:rsid w:val="00460A36"/>
    <w:rsid w:val="00486145"/>
    <w:rsid w:val="004A55FE"/>
    <w:rsid w:val="004B4696"/>
    <w:rsid w:val="004B594A"/>
    <w:rsid w:val="004D4153"/>
    <w:rsid w:val="004D5CA1"/>
    <w:rsid w:val="005213E8"/>
    <w:rsid w:val="0052673B"/>
    <w:rsid w:val="00552805"/>
    <w:rsid w:val="005658CC"/>
    <w:rsid w:val="00570002"/>
    <w:rsid w:val="00570742"/>
    <w:rsid w:val="005D5135"/>
    <w:rsid w:val="005F1939"/>
    <w:rsid w:val="00600C73"/>
    <w:rsid w:val="00611E8F"/>
    <w:rsid w:val="006325EC"/>
    <w:rsid w:val="0063707E"/>
    <w:rsid w:val="00650ED3"/>
    <w:rsid w:val="006636BF"/>
    <w:rsid w:val="006709B0"/>
    <w:rsid w:val="00695396"/>
    <w:rsid w:val="006D0A3F"/>
    <w:rsid w:val="0070591E"/>
    <w:rsid w:val="00721C42"/>
    <w:rsid w:val="00723FA7"/>
    <w:rsid w:val="00734F16"/>
    <w:rsid w:val="00766345"/>
    <w:rsid w:val="007A1C41"/>
    <w:rsid w:val="007B12DD"/>
    <w:rsid w:val="007D3F4A"/>
    <w:rsid w:val="00821C99"/>
    <w:rsid w:val="008506D8"/>
    <w:rsid w:val="00857B52"/>
    <w:rsid w:val="008758DE"/>
    <w:rsid w:val="008822C1"/>
    <w:rsid w:val="008C0C0E"/>
    <w:rsid w:val="00902CB3"/>
    <w:rsid w:val="00903212"/>
    <w:rsid w:val="00905D88"/>
    <w:rsid w:val="009214B9"/>
    <w:rsid w:val="009403EE"/>
    <w:rsid w:val="0097297E"/>
    <w:rsid w:val="00975B0C"/>
    <w:rsid w:val="00997374"/>
    <w:rsid w:val="009B394F"/>
    <w:rsid w:val="009B5080"/>
    <w:rsid w:val="009D26F8"/>
    <w:rsid w:val="009D34CE"/>
    <w:rsid w:val="009D7B4F"/>
    <w:rsid w:val="00A31805"/>
    <w:rsid w:val="00A7332C"/>
    <w:rsid w:val="00A92878"/>
    <w:rsid w:val="00A952E6"/>
    <w:rsid w:val="00AA1D8D"/>
    <w:rsid w:val="00AA55D9"/>
    <w:rsid w:val="00AB7DFB"/>
    <w:rsid w:val="00AC4268"/>
    <w:rsid w:val="00AD2AA5"/>
    <w:rsid w:val="00B21CD2"/>
    <w:rsid w:val="00B36184"/>
    <w:rsid w:val="00B47730"/>
    <w:rsid w:val="00B61673"/>
    <w:rsid w:val="00B70C7C"/>
    <w:rsid w:val="00B75C16"/>
    <w:rsid w:val="00BF4A8B"/>
    <w:rsid w:val="00C11D6E"/>
    <w:rsid w:val="00C555F1"/>
    <w:rsid w:val="00C60CB7"/>
    <w:rsid w:val="00C83C36"/>
    <w:rsid w:val="00CB0664"/>
    <w:rsid w:val="00CB7877"/>
    <w:rsid w:val="00CC7296"/>
    <w:rsid w:val="00CF3EAB"/>
    <w:rsid w:val="00D15FCC"/>
    <w:rsid w:val="00D91BB8"/>
    <w:rsid w:val="00E3232D"/>
    <w:rsid w:val="00E50B63"/>
    <w:rsid w:val="00EB40C1"/>
    <w:rsid w:val="00F80F74"/>
    <w:rsid w:val="00F92DF5"/>
    <w:rsid w:val="00FA5801"/>
    <w:rsid w:val="00FB17C3"/>
    <w:rsid w:val="00FC5A58"/>
    <w:rsid w:val="00FC693F"/>
    <w:rsid w:val="00FD1287"/>
    <w:rsid w:val="00FD43AA"/>
    <w:rsid w:val="00FE55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45EB81"/>
  <w14:defaultImageDpi w14:val="300"/>
  <w15:docId w15:val="{2E5111C8-A9FD-4C8A-A6F6-33FDF2B2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325EC"/>
    <w:rPr>
      <w:color w:val="0000FF" w:themeColor="hyperlink"/>
      <w:u w:val="single"/>
    </w:rPr>
  </w:style>
  <w:style w:type="character" w:styleId="UnresolvedMention">
    <w:name w:val="Unresolved Mention"/>
    <w:basedOn w:val="DefaultParagraphFont"/>
    <w:uiPriority w:val="99"/>
    <w:semiHidden/>
    <w:unhideWhenUsed/>
    <w:rsid w:val="00632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SFCH-Iraq-DSupplyCo@geneva.msf.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FCH-Iraq-DSupplyCo@geneva.msf.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SFCH-Iraq-DSupplyCo@geneva.msf.org" TargetMode="External"/><Relationship Id="rId4" Type="http://schemas.openxmlformats.org/officeDocument/2006/relationships/settings" Target="settings.xml"/><Relationship Id="rId9" Type="http://schemas.openxmlformats.org/officeDocument/2006/relationships/image" Target="cid:image001.png@01DD48F9.F178B8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2239</Words>
  <Characters>12319</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MSFCH-Iraq-SupplyManager</cp:lastModifiedBy>
  <cp:revision>2</cp:revision>
  <dcterms:created xsi:type="dcterms:W3CDTF">2026-09-27T11:40:00Z</dcterms:created>
  <dcterms:modified xsi:type="dcterms:W3CDTF">2026-09-27T11:40:00Z</dcterms:modified>
  <cp:category/>
</cp:coreProperties>
</file>